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FB5" w:rsidRPr="004439EA" w:rsidRDefault="00352D83" w:rsidP="004439EA">
      <w:pPr>
        <w:pStyle w:val="Heading1"/>
        <w:shd w:val="clear" w:color="auto" w:fill="FFFFFF"/>
        <w:spacing w:before="120" w:after="0" w:line="312" w:lineRule="auto"/>
        <w:ind w:left="75" w:right="75"/>
        <w:jc w:val="center"/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</w:pPr>
      <w:r w:rsidRPr="004439EA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Программа</w:t>
      </w:r>
      <w:r w:rsidR="00CC6FA0" w:rsidRPr="004439EA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>/</w:t>
      </w:r>
      <w:r w:rsidR="00286FB5" w:rsidRPr="004439EA">
        <w:rPr>
          <w:rStyle w:val="Strong"/>
          <w:rFonts w:ascii="GHEA Grapalat" w:hAnsi="GHEA Grapalat"/>
          <w:b/>
          <w:sz w:val="22"/>
          <w:szCs w:val="22"/>
          <w:u w:val="single"/>
          <w:lang w:val="ru-RU"/>
        </w:rPr>
        <w:t xml:space="preserve"> Проект </w:t>
      </w:r>
      <w:r w:rsidR="0001272D" w:rsidRPr="004439EA">
        <w:rPr>
          <w:rFonts w:ascii="GHEA Grapalat" w:hAnsi="GHEA Grapalat"/>
          <w:sz w:val="22"/>
          <w:szCs w:val="22"/>
          <w:u w:val="single"/>
          <w:lang w:val="ru-RU"/>
        </w:rPr>
        <w:t>по улучшению водных и ирригационных услуг Армении</w:t>
      </w:r>
    </w:p>
    <w:p w:rsidR="00352D83" w:rsidRPr="004439EA" w:rsidRDefault="00352D83" w:rsidP="004439EA">
      <w:pPr>
        <w:pStyle w:val="NormalWeb"/>
        <w:spacing w:before="120" w:beforeAutospacing="0" w:after="0" w:afterAutospacing="0" w:line="312" w:lineRule="auto"/>
        <w:jc w:val="center"/>
        <w:rPr>
          <w:rStyle w:val="Strong"/>
          <w:rFonts w:ascii="GHEA Grapalat" w:hAnsi="GHEA Grapalat"/>
          <w:sz w:val="22"/>
          <w:szCs w:val="22"/>
          <w:u w:val="single"/>
          <w:lang w:val="ru-RU"/>
        </w:rPr>
      </w:pPr>
    </w:p>
    <w:p w:rsidR="00352D83" w:rsidRPr="004439EA" w:rsidRDefault="00352D83" w:rsidP="004439EA">
      <w:pPr>
        <w:pStyle w:val="NormalWeb"/>
        <w:spacing w:before="120" w:beforeAutospacing="0" w:after="0" w:afterAutospacing="0" w:line="312" w:lineRule="auto"/>
        <w:jc w:val="center"/>
        <w:rPr>
          <w:rFonts w:ascii="GHEA Grapalat" w:hAnsi="GHEA Grapalat"/>
          <w:sz w:val="22"/>
          <w:szCs w:val="22"/>
          <w:u w:val="single"/>
          <w:lang w:val="ru-RU"/>
        </w:rPr>
      </w:pPr>
      <w:r w:rsidRPr="004439EA">
        <w:rPr>
          <w:rStyle w:val="Strong"/>
          <w:rFonts w:ascii="GHEA Grapalat" w:hAnsi="GHEA Grapalat"/>
          <w:sz w:val="22"/>
          <w:szCs w:val="22"/>
          <w:u w:val="single"/>
          <w:lang w:val="ru-RU"/>
        </w:rPr>
        <w:t>ТЕХНИЧЕСКОЕ ЗАДАНИЕ</w:t>
      </w:r>
    </w:p>
    <w:tbl>
      <w:tblPr>
        <w:tblStyle w:val="TableGrid"/>
        <w:tblW w:w="0" w:type="auto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6"/>
        <w:gridCol w:w="7392"/>
      </w:tblGrid>
      <w:tr w:rsidR="00352D83" w:rsidRPr="006D5F2C" w:rsidTr="00CF038C">
        <w:trPr>
          <w:trHeight w:val="638"/>
        </w:trPr>
        <w:tc>
          <w:tcPr>
            <w:tcW w:w="2346" w:type="dxa"/>
            <w:vAlign w:val="center"/>
          </w:tcPr>
          <w:p w:rsidR="00352D83" w:rsidRPr="004439EA" w:rsidRDefault="00BF6A0F" w:rsidP="004439EA">
            <w:pPr>
              <w:spacing w:before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</w:rPr>
            </w:pPr>
            <w:r w:rsidRPr="004439EA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Должность:</w:t>
            </w:r>
          </w:p>
        </w:tc>
        <w:tc>
          <w:tcPr>
            <w:tcW w:w="7392" w:type="dxa"/>
            <w:vAlign w:val="center"/>
          </w:tcPr>
          <w:p w:rsidR="00B95537" w:rsidRPr="004439EA" w:rsidRDefault="008337A4" w:rsidP="004439EA">
            <w:pPr>
              <w:spacing w:before="120" w:line="312" w:lineRule="auto"/>
              <w:jc w:val="both"/>
              <w:rPr>
                <w:rFonts w:ascii="GHEA Grapalat" w:hAnsi="GHEA Grapalat" w:cs="Arial"/>
                <w:b/>
                <w:color w:val="0A0A0A"/>
                <w:sz w:val="22"/>
                <w:szCs w:val="22"/>
                <w:u w:val="single"/>
                <w:shd w:val="clear" w:color="auto" w:fill="FFFFFF"/>
                <w:lang w:val="ru-RU"/>
              </w:rPr>
            </w:pPr>
            <w:r w:rsidRPr="004439EA">
              <w:rPr>
                <w:rFonts w:ascii="GHEA Grapalat" w:hAnsi="GHEA Grapalat" w:cs="Arial"/>
                <w:b/>
                <w:color w:val="0A0A0A"/>
                <w:sz w:val="22"/>
                <w:szCs w:val="22"/>
                <w:u w:val="single"/>
                <w:shd w:val="clear" w:color="auto" w:fill="FFFFFF"/>
                <w:lang w:val="ru-RU"/>
              </w:rPr>
              <w:t>Инженер по сельскому водоснабжению и водоотведению</w:t>
            </w:r>
          </w:p>
        </w:tc>
      </w:tr>
      <w:tr w:rsidR="00352D83" w:rsidRPr="006D5F2C" w:rsidTr="00CF038C">
        <w:tc>
          <w:tcPr>
            <w:tcW w:w="2346" w:type="dxa"/>
            <w:vAlign w:val="center"/>
          </w:tcPr>
          <w:p w:rsidR="00352D83" w:rsidRPr="004439EA" w:rsidRDefault="00BF6A0F" w:rsidP="004439EA">
            <w:pPr>
              <w:spacing w:before="120" w:line="312" w:lineRule="auto"/>
              <w:jc w:val="both"/>
              <w:rPr>
                <w:rFonts w:ascii="GHEA Grapalat" w:hAnsi="GHEA Grapalat"/>
                <w:b/>
                <w:bCs/>
                <w:sz w:val="22"/>
                <w:szCs w:val="22"/>
                <w:lang w:val="ru-RU"/>
              </w:rPr>
            </w:pPr>
            <w:r w:rsidRPr="004439EA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Наименование программы:</w:t>
            </w:r>
          </w:p>
        </w:tc>
        <w:tc>
          <w:tcPr>
            <w:tcW w:w="7392" w:type="dxa"/>
            <w:vAlign w:val="center"/>
          </w:tcPr>
          <w:p w:rsidR="00BF6A0F" w:rsidRPr="004439EA" w:rsidRDefault="006D3323" w:rsidP="004439EA">
            <w:pPr>
              <w:spacing w:before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4439EA">
              <w:rPr>
                <w:rFonts w:ascii="GHEA Grapalat" w:hAnsi="GHEA Grapalat"/>
                <w:sz w:val="22"/>
                <w:szCs w:val="22"/>
                <w:lang w:val="ru-RU"/>
              </w:rPr>
              <w:t>Программа по улучшению водных и ирригационных услуг</w:t>
            </w:r>
            <w:r w:rsidR="00F519CF" w:rsidRPr="004439EA">
              <w:rPr>
                <w:rFonts w:ascii="GHEA Grapalat" w:hAnsi="GHEA Grapalat"/>
                <w:sz w:val="22"/>
                <w:szCs w:val="22"/>
                <w:lang w:val="ru-RU"/>
              </w:rPr>
              <w:t xml:space="preserve"> Армении</w:t>
            </w:r>
            <w:r w:rsidRPr="004439EA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F6A0F" w:rsidRPr="004439EA">
              <w:rPr>
                <w:rFonts w:ascii="GHEA Grapalat" w:hAnsi="GHEA Grapalat"/>
                <w:sz w:val="22"/>
                <w:szCs w:val="22"/>
                <w:lang w:val="ru-RU"/>
              </w:rPr>
              <w:t>(УВ</w:t>
            </w:r>
            <w:r w:rsidR="00F519CF" w:rsidRPr="004439EA">
              <w:rPr>
                <w:rFonts w:ascii="GHEA Grapalat" w:hAnsi="GHEA Grapalat"/>
                <w:sz w:val="22"/>
                <w:szCs w:val="22"/>
                <w:lang w:val="ru-RU"/>
              </w:rPr>
              <w:t>ИУ</w:t>
            </w:r>
            <w:r w:rsidR="00BF6A0F" w:rsidRPr="004439EA">
              <w:rPr>
                <w:rFonts w:ascii="GHEA Grapalat" w:hAnsi="GHEA Grapalat"/>
                <w:sz w:val="22"/>
                <w:szCs w:val="22"/>
                <w:lang w:val="ru-RU"/>
              </w:rPr>
              <w:t>/</w:t>
            </w:r>
            <w:r w:rsidR="00BF6A0F" w:rsidRPr="004439EA">
              <w:rPr>
                <w:rFonts w:ascii="GHEA Grapalat" w:hAnsi="GHEA Grapalat"/>
                <w:sz w:val="22"/>
                <w:szCs w:val="22"/>
              </w:rPr>
              <w:t>WISE</w:t>
            </w:r>
            <w:r w:rsidR="00BF6A0F" w:rsidRPr="004439EA">
              <w:rPr>
                <w:rFonts w:ascii="GHEA Grapalat" w:hAnsi="GHEA Grapalat"/>
                <w:sz w:val="22"/>
                <w:szCs w:val="22"/>
                <w:lang w:val="ru-RU"/>
              </w:rPr>
              <w:t>) –</w:t>
            </w:r>
            <w:r w:rsidR="00EA6E5E" w:rsidRPr="004439EA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  <w:r w:rsidR="00BF6A0F" w:rsidRPr="004439EA">
              <w:rPr>
                <w:rFonts w:ascii="GHEA Grapalat" w:hAnsi="GHEA Grapalat"/>
                <w:sz w:val="22"/>
                <w:szCs w:val="22"/>
                <w:lang w:val="ru-RU"/>
              </w:rPr>
              <w:t>Этап 1 (</w:t>
            </w:r>
            <w:r w:rsidR="00BF6A0F" w:rsidRPr="004439EA">
              <w:rPr>
                <w:rFonts w:ascii="GHEA Grapalat" w:hAnsi="GHEA Grapalat"/>
                <w:sz w:val="22"/>
                <w:szCs w:val="22"/>
              </w:rPr>
              <w:t>P</w:t>
            </w:r>
            <w:r w:rsidR="00BF6A0F" w:rsidRPr="004439EA">
              <w:rPr>
                <w:rFonts w:ascii="GHEA Grapalat" w:hAnsi="GHEA Grapalat"/>
                <w:sz w:val="22"/>
                <w:szCs w:val="22"/>
                <w:lang w:val="ru-RU"/>
              </w:rPr>
              <w:t>508124)</w:t>
            </w:r>
          </w:p>
        </w:tc>
      </w:tr>
      <w:tr w:rsidR="00352D83" w:rsidRPr="006D5F2C" w:rsidTr="00CF038C">
        <w:tc>
          <w:tcPr>
            <w:tcW w:w="2346" w:type="dxa"/>
            <w:vAlign w:val="center"/>
          </w:tcPr>
          <w:p w:rsidR="00F14CE9" w:rsidRPr="004439EA" w:rsidRDefault="00F14CE9" w:rsidP="004439EA">
            <w:pPr>
              <w:spacing w:before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en-US"/>
              </w:rPr>
            </w:pPr>
            <w:r w:rsidRPr="004439EA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Исполнительный орган:</w:t>
            </w:r>
          </w:p>
        </w:tc>
        <w:tc>
          <w:tcPr>
            <w:tcW w:w="7392" w:type="dxa"/>
            <w:vAlign w:val="center"/>
          </w:tcPr>
          <w:p w:rsidR="00F66675" w:rsidRPr="004439EA" w:rsidRDefault="00F66675" w:rsidP="004439EA">
            <w:pPr>
              <w:spacing w:before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4439EA">
              <w:rPr>
                <w:rFonts w:ascii="GHEA Grapalat" w:hAnsi="GHEA Grapalat"/>
                <w:sz w:val="22"/>
                <w:szCs w:val="22"/>
                <w:lang w:val="ru-RU"/>
              </w:rPr>
              <w:t>Группа реализации проекта (ГРП) Водного комитета (ВК) Министерства территориального управления и инфраструктур (МТУИ) Республики Армения</w:t>
            </w:r>
          </w:p>
        </w:tc>
      </w:tr>
      <w:tr w:rsidR="00352D83" w:rsidRPr="006D5F2C" w:rsidTr="00CF038C">
        <w:tc>
          <w:tcPr>
            <w:tcW w:w="2346" w:type="dxa"/>
            <w:vAlign w:val="center"/>
          </w:tcPr>
          <w:p w:rsidR="00F66675" w:rsidRPr="004439EA" w:rsidRDefault="00F66675" w:rsidP="004439EA">
            <w:pPr>
              <w:spacing w:before="120" w:line="312" w:lineRule="auto"/>
              <w:jc w:val="both"/>
              <w:rPr>
                <w:rFonts w:ascii="GHEA Grapalat" w:hAnsi="GHEA Grapalat" w:cstheme="minorHAnsi"/>
                <w:b/>
                <w:sz w:val="22"/>
                <w:szCs w:val="22"/>
                <w:lang w:val="ru-RU"/>
              </w:rPr>
            </w:pPr>
            <w:r w:rsidRPr="004439EA">
              <w:rPr>
                <w:rStyle w:val="Strong"/>
                <w:rFonts w:ascii="GHEA Grapalat" w:hAnsi="GHEA Grapalat"/>
                <w:sz w:val="22"/>
                <w:szCs w:val="22"/>
                <w:lang w:val="ru-RU"/>
              </w:rPr>
              <w:t>Продолжительность задания:</w:t>
            </w:r>
            <w:r w:rsidRPr="004439EA">
              <w:rPr>
                <w:rFonts w:ascii="GHEA Grapalat" w:hAnsi="GHEA Grapalat"/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7392" w:type="dxa"/>
            <w:vAlign w:val="center"/>
          </w:tcPr>
          <w:p w:rsidR="00F66675" w:rsidRPr="004439EA" w:rsidRDefault="00F66675" w:rsidP="004439EA">
            <w:pPr>
              <w:spacing w:before="120" w:line="312" w:lineRule="auto"/>
              <w:jc w:val="both"/>
              <w:rPr>
                <w:rFonts w:ascii="GHEA Grapalat" w:hAnsi="GHEA Grapalat" w:cstheme="minorHAnsi"/>
                <w:sz w:val="22"/>
                <w:szCs w:val="22"/>
                <w:lang w:val="ru-RU"/>
              </w:rPr>
            </w:pPr>
            <w:r w:rsidRPr="004439EA">
              <w:rPr>
                <w:rFonts w:ascii="GHEA Grapalat" w:hAnsi="GHEA Grapalat"/>
                <w:sz w:val="22"/>
                <w:szCs w:val="22"/>
                <w:lang w:val="ru-RU"/>
              </w:rPr>
              <w:t>6 лет, при условии надлежащего выполнения обязанностей</w:t>
            </w:r>
          </w:p>
        </w:tc>
      </w:tr>
    </w:tbl>
    <w:p w:rsidR="00352D83" w:rsidRPr="004439EA" w:rsidRDefault="00352D83" w:rsidP="004439EA">
      <w:pPr>
        <w:spacing w:before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352D83" w:rsidRPr="004439EA" w:rsidRDefault="00091109" w:rsidP="004439EA">
      <w:pPr>
        <w:pStyle w:val="ListParagraph"/>
        <w:numPr>
          <w:ilvl w:val="0"/>
          <w:numId w:val="7"/>
        </w:numPr>
        <w:spacing w:before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4439EA">
        <w:rPr>
          <w:rFonts w:ascii="GHEA Grapalat" w:hAnsi="GHEA Grapalat" w:cstheme="minorHAnsi"/>
          <w:b/>
          <w:sz w:val="22"/>
          <w:szCs w:val="22"/>
          <w:lang w:val="en-US"/>
        </w:rPr>
        <w:t>ОПИСАНИЕ ПРО</w:t>
      </w:r>
      <w:r w:rsidR="00582A3E">
        <w:rPr>
          <w:rFonts w:ascii="GHEA Grapalat" w:hAnsi="GHEA Grapalat" w:cstheme="minorHAnsi"/>
          <w:b/>
          <w:sz w:val="22"/>
          <w:szCs w:val="22"/>
          <w:lang w:val="ru-RU"/>
        </w:rPr>
        <w:t>ГРАММЫ</w:t>
      </w:r>
    </w:p>
    <w:p w:rsidR="00675F29" w:rsidRPr="004439EA" w:rsidRDefault="00675F29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Правительство Республики Армения реализует многоэтапную </w:t>
      </w:r>
      <w:r w:rsidR="000C4D70" w:rsidRPr="004439EA">
        <w:rPr>
          <w:rFonts w:ascii="GHEA Grapalat" w:hAnsi="GHEA Grapalat"/>
          <w:sz w:val="22"/>
          <w:szCs w:val="22"/>
          <w:lang w:val="ru-RU"/>
        </w:rPr>
        <w:t>Программу</w:t>
      </w:r>
      <w:r w:rsidR="00BB2612" w:rsidRPr="004439EA">
        <w:rPr>
          <w:rFonts w:ascii="GHEA Grapalat" w:hAnsi="GHEA Grapalat"/>
          <w:sz w:val="22"/>
          <w:szCs w:val="22"/>
          <w:lang w:val="ru-RU"/>
        </w:rPr>
        <w:t xml:space="preserve"> по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BB2612" w:rsidRPr="004439EA">
        <w:rPr>
          <w:rFonts w:ascii="GHEA Grapalat" w:hAnsi="GHEA Grapalat"/>
          <w:sz w:val="22"/>
          <w:szCs w:val="22"/>
          <w:lang w:val="ru-RU"/>
        </w:rPr>
        <w:t>улучшению водных и ирригационных услуг Армении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(</w:t>
      </w:r>
      <w:r w:rsidR="00B73FAF" w:rsidRPr="004439EA">
        <w:rPr>
          <w:rFonts w:ascii="GHEA Grapalat" w:hAnsi="GHEA Grapalat"/>
          <w:sz w:val="22"/>
          <w:szCs w:val="22"/>
          <w:lang w:val="ru-RU"/>
        </w:rPr>
        <w:t>УВИУ/</w:t>
      </w:r>
      <w:r w:rsidRPr="004439EA">
        <w:rPr>
          <w:rFonts w:ascii="GHEA Grapalat" w:hAnsi="GHEA Grapalat"/>
          <w:sz w:val="22"/>
          <w:szCs w:val="22"/>
        </w:rPr>
        <w:t>WISE</w:t>
      </w:r>
      <w:r w:rsidRPr="004439EA">
        <w:rPr>
          <w:rFonts w:ascii="GHEA Grapalat" w:hAnsi="GHEA Grapalat"/>
          <w:sz w:val="22"/>
          <w:szCs w:val="22"/>
          <w:lang w:val="ru-RU"/>
        </w:rPr>
        <w:t>) при финансовой поддержке Всемирного банка (ВБ), Французского агентства развития (Ф</w:t>
      </w:r>
      <w:r w:rsidRPr="004439EA">
        <w:rPr>
          <w:rFonts w:ascii="GHEA Grapalat" w:hAnsi="GHEA Grapalat"/>
          <w:sz w:val="22"/>
          <w:szCs w:val="22"/>
          <w:lang w:val="en-US"/>
        </w:rPr>
        <w:t>A</w:t>
      </w:r>
      <w:r w:rsidRPr="004439EA">
        <w:rPr>
          <w:rFonts w:ascii="GHEA Grapalat" w:hAnsi="GHEA Grapalat"/>
          <w:sz w:val="22"/>
          <w:szCs w:val="22"/>
          <w:lang w:val="ru-RU"/>
        </w:rPr>
        <w:t>Р) и Европейского союза (ЕС).</w:t>
      </w:r>
    </w:p>
    <w:p w:rsidR="00675F29" w:rsidRPr="004439EA" w:rsidRDefault="00675F29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Целью Программы развития (ЦПР) является</w:t>
      </w:r>
      <w:r w:rsidRPr="004439EA">
        <w:rPr>
          <w:rStyle w:val="Strong"/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обеспечение доступа к улучшенным ирригационным услугам и безопасно управляемым услугам водоснабжения и водоотведения в сельской местности в отдельных районах Армении.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Цель Проекта первого этапа -</w:t>
      </w:r>
      <w:r w:rsidRPr="004439EA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>обеспечение доступа к эффективным и финансово</w:t>
      </w:r>
      <w:r w:rsidRPr="004439EA">
        <w:rPr>
          <w:rFonts w:ascii="GHEA Grapalat" w:hAnsi="GHEA Grapalat"/>
          <w:sz w:val="22"/>
          <w:szCs w:val="22"/>
          <w:lang w:val="hy-AM"/>
        </w:rPr>
        <w:t>-</w:t>
      </w:r>
      <w:r w:rsidRPr="004439EA">
        <w:rPr>
          <w:rFonts w:ascii="GHEA Grapalat" w:hAnsi="GHEA Grapalat"/>
          <w:sz w:val="22"/>
          <w:szCs w:val="22"/>
          <w:lang w:val="ru-RU"/>
        </w:rPr>
        <w:t>устойчивым ирригационным услугам и безопасно управляемым услугам водоснабжения и водоотведения в сельской местности в выбранных районах Армении.</w:t>
      </w:r>
      <w:r w:rsidR="008D5678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>Программа направлена на повышение уровня безопасности</w:t>
      </w:r>
      <w:r w:rsidRPr="004439E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>воды в Армении посредством: а) модернизации отдельных ирригационных систем; б) улучшения сельского водоснабжения в выбранных населённых пунктах и марзах; в) повышения институциональной, финансовой и экологической устойчивости систем предоставления водных услуг.</w:t>
      </w:r>
    </w:p>
    <w:p w:rsidR="00675F29" w:rsidRPr="004439EA" w:rsidRDefault="006410D4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Этап 1 </w:t>
      </w:r>
      <w:r w:rsidR="00675F29" w:rsidRPr="004439EA">
        <w:rPr>
          <w:rFonts w:ascii="GHEA Grapalat" w:hAnsi="GHEA Grapalat"/>
          <w:sz w:val="22"/>
          <w:szCs w:val="22"/>
          <w:lang w:val="ru-RU"/>
        </w:rPr>
        <w:t>Про</w:t>
      </w:r>
      <w:r w:rsidR="004E76E0">
        <w:rPr>
          <w:rFonts w:ascii="GHEA Grapalat" w:hAnsi="GHEA Grapalat"/>
          <w:sz w:val="22"/>
          <w:szCs w:val="22"/>
          <w:lang w:val="ru-RU"/>
        </w:rPr>
        <w:t>граммы</w:t>
      </w:r>
      <w:r w:rsidR="00675F29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675F29" w:rsidRPr="004439EA">
        <w:rPr>
          <w:rFonts w:ascii="GHEA Grapalat" w:hAnsi="GHEA Grapalat"/>
          <w:sz w:val="22"/>
          <w:szCs w:val="22"/>
        </w:rPr>
        <w:t>WISE</w:t>
      </w:r>
      <w:r w:rsidR="00675F29" w:rsidRPr="004439EA">
        <w:rPr>
          <w:rFonts w:ascii="GHEA Grapalat" w:hAnsi="GHEA Grapalat"/>
          <w:sz w:val="22"/>
          <w:szCs w:val="22"/>
          <w:lang w:val="ru-RU"/>
        </w:rPr>
        <w:t xml:space="preserve"> включает следующие компоненты:</w:t>
      </w:r>
    </w:p>
    <w:p w:rsidR="007744E1" w:rsidRPr="004439EA" w:rsidRDefault="007744E1" w:rsidP="004439EA">
      <w:pPr>
        <w:pStyle w:val="Heading3"/>
        <w:spacing w:before="120" w:after="0" w:line="312" w:lineRule="auto"/>
        <w:jc w:val="both"/>
        <w:rPr>
          <w:rFonts w:ascii="GHEA Grapalat" w:hAnsi="GHEA Grapalat"/>
          <w:b w:val="0"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lastRenderedPageBreak/>
        <w:t>Компонент 1: Реформа водного сектора и институциональное укрепление</w:t>
      </w:r>
    </w:p>
    <w:p w:rsidR="007744E1" w:rsidRPr="004439EA" w:rsidRDefault="007744E1" w:rsidP="004439EA">
      <w:pPr>
        <w:pStyle w:val="Heading4"/>
        <w:spacing w:before="120" w:after="0" w:line="312" w:lineRule="auto"/>
        <w:ind w:firstLine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1.1. Укрепление национальной политики и планирования в сфере водных ресурсов</w:t>
      </w:r>
    </w:p>
    <w:p w:rsidR="000B2B04" w:rsidRPr="004439EA" w:rsidRDefault="000B2B04" w:rsidP="004439EA">
      <w:pPr>
        <w:pStyle w:val="Heading3"/>
        <w:spacing w:before="120" w:after="0" w:line="312" w:lineRule="auto"/>
        <w:ind w:firstLine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1.2. Совершенствование управления ирригационным сектором и предоставления услуг</w:t>
      </w:r>
    </w:p>
    <w:p w:rsidR="007C7E63" w:rsidRPr="004439EA" w:rsidRDefault="007C7E63" w:rsidP="004439EA">
      <w:pPr>
        <w:pStyle w:val="Heading1"/>
        <w:spacing w:before="120" w:after="0" w:line="312" w:lineRule="auto"/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Компонент 2. </w:t>
      </w:r>
      <w:r w:rsidR="008D5678" w:rsidRPr="004439E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Улучшение</w:t>
      </w:r>
      <w:r w:rsidRPr="004439E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сельского водоснабжения и водоотведения</w:t>
      </w:r>
      <w:r w:rsidR="006456E0" w:rsidRPr="004439E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(СВиВ)</w:t>
      </w:r>
      <w:r w:rsidRPr="004439E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 xml:space="preserve"> </w:t>
      </w:r>
    </w:p>
    <w:p w:rsidR="00E87127" w:rsidRPr="004439EA" w:rsidRDefault="00E87127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Компонент 2 будет направлен на расширение доступа к услугам сельского водоснабжения, соответствующим критериям безопасного управления, в отобранных районах Республики Армения с целью повышения климатической устойчивости к засухам, паводкам и экстремально высоким температурам. Достижение данной цели будет обеспечиваться путем совершенствования нормативно-правовой базы и укрепления институционального потенциала для продвижения отраслевых реформ и обеспечения устойчивого предоставления услуг с учетом текущих и прогнозируемых последствий изменения климата.</w:t>
      </w:r>
      <w:r w:rsidR="00370FBB" w:rsidRPr="004439EA">
        <w:rPr>
          <w:rFonts w:ascii="GHEA Grapalat" w:hAnsi="GHEA Grapalat"/>
          <w:sz w:val="22"/>
          <w:szCs w:val="22"/>
          <w:lang w:val="hy-AM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Кроме того, Компонент предусматривает оказание поддержки Правительству Республики Армения в расширении доступа к безопасному водоснабжению в сельских населенных пунктах, не охваченных услугами, посредством реабилитации и строительства инфраструктуры водоснабжения с применением инженерных проектных решений в соответствии с положениями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Краткого руководства Всемирного банка по проектированию у</w:t>
      </w:r>
      <w:r w:rsidR="00370FBB"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стойчивой водной инфраструктуры</w:t>
      </w:r>
      <w:r w:rsidR="00370FBB" w:rsidRPr="004439EA">
        <w:rPr>
          <w:rStyle w:val="Strong"/>
          <w:rFonts w:ascii="Cambria Math" w:hAnsi="Cambria Math" w:cs="Cambria Math"/>
          <w:sz w:val="22"/>
          <w:szCs w:val="22"/>
          <w:lang w:val="hy-AM"/>
        </w:rPr>
        <w:t>․</w:t>
      </w:r>
      <w:r w:rsidR="00370FBB" w:rsidRPr="004439EA">
        <w:rPr>
          <w:rStyle w:val="Strong"/>
          <w:rFonts w:ascii="GHEA Grapalat" w:hAnsi="GHEA Grapalat"/>
          <w:sz w:val="22"/>
          <w:szCs w:val="22"/>
          <w:lang w:val="hy-AM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>Реализация мероприятий будет сопровождаться формированием инклюзивной модели предоставления услуг водоснабжения с обеспечением участия женщин на этапах планирования, реализации и эксплуатации посредством проведения консультаций, фокус-групп и других механизмов вовлечения.</w:t>
      </w:r>
      <w:r w:rsidR="00370FBB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В рамках Этапа 1 развитие инфраструктуры </w:t>
      </w:r>
      <w:r w:rsidR="00370FBB" w:rsidRPr="004439EA">
        <w:rPr>
          <w:rFonts w:ascii="GHEA Grapalat" w:hAnsi="GHEA Grapalat"/>
          <w:sz w:val="22"/>
          <w:szCs w:val="22"/>
          <w:lang w:val="ru-RU"/>
        </w:rPr>
        <w:t>водоотведения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предусматривается и будет рассматриваться только на Этапе 2.</w:t>
      </w:r>
      <w:r w:rsidR="00370FBB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Данный Компонент также предусматривает проведение консультаций со всеми затрагиваемыми жителями населенных пунктов и сообществ с целью усиления роли местных сообществ в процессах планирования и предоставления услуг водоснабжения и водоотведения, а также повышения подотчетности и прозрачности предоставления услуг </w:t>
      </w:r>
      <w:r w:rsidR="00370FBB" w:rsidRPr="004439EA">
        <w:rPr>
          <w:rFonts w:ascii="GHEA Grapalat" w:hAnsi="GHEA Grapalat"/>
          <w:sz w:val="22"/>
          <w:szCs w:val="22"/>
          <w:lang w:val="ru-RU"/>
        </w:rPr>
        <w:t>ВиВ</w:t>
      </w:r>
      <w:r w:rsidRPr="004439EA">
        <w:rPr>
          <w:rFonts w:ascii="GHEA Grapalat" w:hAnsi="GHEA Grapalat"/>
          <w:sz w:val="22"/>
          <w:szCs w:val="22"/>
          <w:lang w:val="ru-RU"/>
        </w:rPr>
        <w:t>.</w:t>
      </w:r>
    </w:p>
    <w:p w:rsidR="00E87127" w:rsidRPr="004439EA" w:rsidRDefault="00E87127" w:rsidP="004439EA">
      <w:pPr>
        <w:spacing w:before="120" w:line="312" w:lineRule="auto"/>
        <w:rPr>
          <w:rFonts w:ascii="GHEA Grapalat" w:hAnsi="GHEA Grapalat"/>
          <w:sz w:val="22"/>
          <w:szCs w:val="22"/>
          <w:lang w:val="hy-AM"/>
        </w:rPr>
      </w:pPr>
    </w:p>
    <w:p w:rsidR="007C7E63" w:rsidRPr="004439EA" w:rsidRDefault="007C7E63" w:rsidP="004439EA">
      <w:pPr>
        <w:pStyle w:val="Heading2"/>
        <w:spacing w:before="120" w:line="312" w:lineRule="auto"/>
        <w:ind w:firstLine="720"/>
        <w:rPr>
          <w:rFonts w:ascii="GHEA Grapalat" w:hAnsi="GHEA Grapalat"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Cs w:val="0"/>
          <w:sz w:val="22"/>
          <w:szCs w:val="22"/>
          <w:lang w:val="ru-RU"/>
        </w:rPr>
        <w:t>Подкомпонент 2.1. Институциональное укрепление, наращивание потенциала и реформа нормативно-правовой базы</w:t>
      </w:r>
    </w:p>
    <w:p w:rsidR="007C7E63" w:rsidRPr="004439EA" w:rsidRDefault="007C7E63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Данный подкомпонент направлен на поддержку мероприятий на национальном, марзовом и местном уровнях, связанных с укреплением институционального потенциала для предоставления услуг </w:t>
      </w:r>
      <w:r w:rsidR="004B6F63" w:rsidRPr="004439EA">
        <w:rPr>
          <w:rStyle w:val="Strong"/>
          <w:rFonts w:ascii="GHEA Grapalat" w:hAnsi="GHEA Grapalat"/>
          <w:b w:val="0"/>
          <w:bCs w:val="0"/>
          <w:sz w:val="22"/>
          <w:szCs w:val="22"/>
          <w:lang w:val="ru-RU"/>
        </w:rPr>
        <w:t>сельского водоснабжения и водоотведения (СВ</w:t>
      </w:r>
      <w:r w:rsidR="00DB3685" w:rsidRPr="004439EA">
        <w:rPr>
          <w:rStyle w:val="Strong"/>
          <w:rFonts w:ascii="GHEA Grapalat" w:hAnsi="GHEA Grapalat"/>
          <w:b w:val="0"/>
          <w:bCs w:val="0"/>
          <w:sz w:val="22"/>
          <w:szCs w:val="22"/>
          <w:lang w:val="ru-RU"/>
        </w:rPr>
        <w:t>и</w:t>
      </w:r>
      <w:r w:rsidR="004B6F63" w:rsidRPr="004439EA">
        <w:rPr>
          <w:rStyle w:val="Strong"/>
          <w:rFonts w:ascii="GHEA Grapalat" w:hAnsi="GHEA Grapalat"/>
          <w:b w:val="0"/>
          <w:bCs w:val="0"/>
          <w:sz w:val="22"/>
          <w:szCs w:val="22"/>
          <w:lang w:val="ru-RU"/>
        </w:rPr>
        <w:t xml:space="preserve">В) 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и расширения охвата </w:t>
      </w:r>
      <w:r w:rsidRPr="004439EA">
        <w:rPr>
          <w:rFonts w:ascii="GHEA Grapalat" w:hAnsi="GHEA Grapalat"/>
          <w:sz w:val="22"/>
          <w:szCs w:val="22"/>
          <w:lang w:val="ru-RU"/>
        </w:rPr>
        <w:lastRenderedPageBreak/>
        <w:t>услуг в условиях засух, наводнений и экстремальных температур, вызванных изменением климата.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 xml:space="preserve"> В настоящее время данные по СВ</w:t>
      </w:r>
      <w:r w:rsidR="00DB3685" w:rsidRPr="004439EA">
        <w:rPr>
          <w:rFonts w:ascii="GHEA Grapalat" w:hAnsi="GHEA Grapalat"/>
          <w:sz w:val="22"/>
          <w:szCs w:val="22"/>
          <w:lang w:val="ru-RU"/>
        </w:rPr>
        <w:t>и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>В</w:t>
      </w:r>
      <w:r w:rsidRPr="004439EA">
        <w:rPr>
          <w:rFonts w:ascii="GHEA Grapalat" w:hAnsi="GHEA Grapalat"/>
          <w:sz w:val="22"/>
          <w:szCs w:val="22"/>
          <w:lang w:val="ru-RU"/>
        </w:rPr>
        <w:t>, включая показатели финансовой устойчивости и качества предоставления услуг, крайне ограничены.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>Предусмотренные мероприятия будут включать: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</w:rPr>
        <w:t>a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сбор базовых данных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 xml:space="preserve">по 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>СВ</w:t>
      </w:r>
      <w:r w:rsidR="00DB3685" w:rsidRPr="004439EA">
        <w:rPr>
          <w:rFonts w:ascii="GHEA Grapalat" w:hAnsi="GHEA Grapalat"/>
          <w:sz w:val="22"/>
          <w:szCs w:val="22"/>
          <w:lang w:val="ru-RU"/>
        </w:rPr>
        <w:t>и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>В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во всех марзах;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 xml:space="preserve"> б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подготовку дорожной карты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по расширению и улучшению услуг на необслуживаемых территориях, включая совершенствование институциональных механизмов и создание благоприятной среды;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 xml:space="preserve"> в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разработку рамочной системы мониторинга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ключевых показателей сектора </w:t>
      </w:r>
      <w:r w:rsidR="00DB3685" w:rsidRPr="004439EA">
        <w:rPr>
          <w:rFonts w:ascii="GHEA Grapalat" w:hAnsi="GHEA Grapalat"/>
          <w:sz w:val="22"/>
          <w:szCs w:val="22"/>
          <w:lang w:val="ru-RU"/>
        </w:rPr>
        <w:t>СВ</w:t>
      </w:r>
      <w:r w:rsidR="00AD550C" w:rsidRPr="004439EA">
        <w:rPr>
          <w:rFonts w:ascii="GHEA Grapalat" w:hAnsi="GHEA Grapalat"/>
          <w:sz w:val="22"/>
          <w:szCs w:val="22"/>
          <w:lang w:val="ru-RU"/>
        </w:rPr>
        <w:t>и</w:t>
      </w:r>
      <w:r w:rsidR="00DB3685" w:rsidRPr="004439EA">
        <w:rPr>
          <w:rFonts w:ascii="GHEA Grapalat" w:hAnsi="GHEA Grapalat"/>
          <w:sz w:val="22"/>
          <w:szCs w:val="22"/>
          <w:lang w:val="ru-RU"/>
        </w:rPr>
        <w:t>В</w:t>
      </w:r>
      <w:r w:rsidRPr="004439EA">
        <w:rPr>
          <w:rFonts w:ascii="GHEA Grapalat" w:hAnsi="GHEA Grapalat"/>
          <w:sz w:val="22"/>
          <w:szCs w:val="22"/>
          <w:lang w:val="ru-RU"/>
        </w:rPr>
        <w:t>;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 xml:space="preserve"> г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внедрение инструментов мониторинга и контроля</w:t>
      </w:r>
      <w:r w:rsidRPr="004439EA">
        <w:rPr>
          <w:rFonts w:ascii="GHEA Grapalat" w:hAnsi="GHEA Grapalat"/>
          <w:b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>в рамках ВС для усиления надзора за сектором;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 xml:space="preserve"> д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оказание технической помощи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для улучшения качества услуг водоснабжения и повышения удовлетворённости населения;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>е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проведение социально-культурных и гендерных оценок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для анализа учёта данных аспектов  национальной политике, стратегиях и программах;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>ж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разработку стратегии наращивания потенциала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для совершенствования планирования, реализации и управления системами водоснабжения и водоотведения;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 xml:space="preserve"> з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подготовку и внедрение программы обучения и информационно-образовательных мероприятий (</w:t>
      </w:r>
      <w:r w:rsidRPr="004439EA">
        <w:rPr>
          <w:rStyle w:val="Strong"/>
          <w:rFonts w:ascii="GHEA Grapalat" w:hAnsi="GHEA Grapalat"/>
          <w:b w:val="0"/>
          <w:sz w:val="22"/>
          <w:szCs w:val="22"/>
        </w:rPr>
        <w:t>IEC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)</w:t>
      </w:r>
      <w:r w:rsidRPr="004439EA">
        <w:rPr>
          <w:rFonts w:ascii="GHEA Grapalat" w:hAnsi="GHEA Grapalat"/>
          <w:sz w:val="22"/>
          <w:szCs w:val="22"/>
          <w:lang w:val="ru-RU"/>
        </w:rPr>
        <w:t>;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>и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разработку национального каталога технологий сельского водоснабжения и </w:t>
      </w:r>
      <w:r w:rsidR="00D954A9"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водоотведения</w:t>
      </w:r>
      <w:r w:rsidRPr="004439EA">
        <w:rPr>
          <w:rFonts w:ascii="GHEA Grapalat" w:hAnsi="GHEA Grapalat"/>
          <w:sz w:val="22"/>
          <w:szCs w:val="22"/>
          <w:lang w:val="ru-RU"/>
        </w:rPr>
        <w:t>, а также моделей предоставления услуг, включая анализ потенциала частного сектора;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D954A9" w:rsidRPr="004439EA">
        <w:rPr>
          <w:rFonts w:ascii="GHEA Grapalat" w:hAnsi="GHEA Grapalat"/>
          <w:sz w:val="22"/>
          <w:szCs w:val="22"/>
          <w:lang w:val="ru-RU"/>
        </w:rPr>
        <w:t>к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разработку плана оценки и инвестиций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в системы </w:t>
      </w:r>
      <w:r w:rsidR="00AD550C" w:rsidRPr="004439EA">
        <w:rPr>
          <w:rFonts w:ascii="GHEA Grapalat" w:hAnsi="GHEA Grapalat"/>
          <w:sz w:val="22"/>
          <w:szCs w:val="22"/>
          <w:lang w:val="ru-RU"/>
        </w:rPr>
        <w:t>СВи</w:t>
      </w:r>
      <w:r w:rsidR="00DB3685" w:rsidRPr="004439EA">
        <w:rPr>
          <w:rFonts w:ascii="GHEA Grapalat" w:hAnsi="GHEA Grapalat"/>
          <w:sz w:val="22"/>
          <w:szCs w:val="22"/>
          <w:lang w:val="ru-RU"/>
        </w:rPr>
        <w:t>В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на необслуживаемых территориях всех марзов в соответствии с критериями приоритетности, согласованными с Правительством Республики Армения;</w:t>
      </w:r>
      <w:r w:rsidR="00C0730E" w:rsidRPr="004439EA">
        <w:rPr>
          <w:rFonts w:ascii="GHEA Grapalat" w:hAnsi="GHEA Grapalat"/>
          <w:sz w:val="22"/>
          <w:szCs w:val="22"/>
          <w:lang w:val="ru-RU"/>
        </w:rPr>
        <w:t xml:space="preserve"> л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) </w:t>
      </w: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 xml:space="preserve">разработку дорожной карты развития систем </w:t>
      </w:r>
      <w:r w:rsidR="00AD550C"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СВи</w:t>
      </w:r>
      <w:r w:rsidR="00DB3685"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В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для необслуживаемых территорий, включая институциональные реформы и потенциальные возможно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>сти вовлечения частного сектора, м) поддержк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>у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0B397A" w:rsidRPr="004439EA">
        <w:rPr>
          <w:rFonts w:ascii="GHEA Grapalat" w:hAnsi="GHEA Grapalat"/>
          <w:bCs/>
          <w:sz w:val="22"/>
          <w:szCs w:val="22"/>
          <w:lang w:val="ru-RU"/>
        </w:rPr>
        <w:t>регуляторных корректировок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 xml:space="preserve"> в целях повышения финансовой устойчивости услуг </w:t>
      </w:r>
      <w:r w:rsidR="000B397A" w:rsidRPr="004439EA">
        <w:rPr>
          <w:rFonts w:ascii="GHEA Grapalat" w:hAnsi="GHEA Grapalat"/>
          <w:bCs/>
          <w:sz w:val="22"/>
          <w:szCs w:val="22"/>
          <w:lang w:val="ru-RU"/>
        </w:rPr>
        <w:t>водоснабжения и водоотведения (В</w:t>
      </w:r>
      <w:r w:rsidR="00AD550C" w:rsidRPr="004439EA">
        <w:rPr>
          <w:rFonts w:ascii="GHEA Grapalat" w:hAnsi="GHEA Grapalat"/>
          <w:bCs/>
          <w:sz w:val="22"/>
          <w:szCs w:val="22"/>
          <w:lang w:val="ru-RU"/>
        </w:rPr>
        <w:t>и</w:t>
      </w:r>
      <w:r w:rsidR="000B397A" w:rsidRPr="004439EA">
        <w:rPr>
          <w:rFonts w:ascii="GHEA Grapalat" w:hAnsi="GHEA Grapalat"/>
          <w:bCs/>
          <w:sz w:val="22"/>
          <w:szCs w:val="22"/>
          <w:lang w:val="ru-RU"/>
        </w:rPr>
        <w:t>В)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>; и (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>н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 xml:space="preserve">) оказание </w:t>
      </w:r>
      <w:r w:rsidR="000B397A" w:rsidRPr="004439EA">
        <w:rPr>
          <w:rFonts w:ascii="GHEA Grapalat" w:hAnsi="GHEA Grapalat"/>
          <w:bCs/>
          <w:sz w:val="22"/>
          <w:szCs w:val="22"/>
          <w:lang w:val="ru-RU"/>
        </w:rPr>
        <w:t xml:space="preserve">технического 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помощи</w:t>
      </w:r>
      <w:r w:rsidR="000B397A" w:rsidRPr="004439EA">
        <w:rPr>
          <w:rFonts w:ascii="GHEA Grapalat" w:hAnsi="GHEA Grapalat"/>
          <w:b/>
          <w:bCs/>
          <w:sz w:val="22"/>
          <w:szCs w:val="22"/>
          <w:lang w:val="ru-RU"/>
        </w:rPr>
        <w:t xml:space="preserve"> </w:t>
      </w:r>
      <w:r w:rsidR="000B397A" w:rsidRPr="004439EA">
        <w:rPr>
          <w:rFonts w:ascii="GHEA Grapalat" w:hAnsi="GHEA Grapalat"/>
          <w:bCs/>
          <w:sz w:val="22"/>
          <w:szCs w:val="22"/>
          <w:lang w:val="ru-RU"/>
        </w:rPr>
        <w:t>(Т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П</w:t>
      </w:r>
      <w:r w:rsidR="000B397A" w:rsidRPr="004439EA">
        <w:rPr>
          <w:rFonts w:ascii="GHEA Grapalat" w:hAnsi="GHEA Grapalat"/>
          <w:bCs/>
          <w:sz w:val="22"/>
          <w:szCs w:val="22"/>
          <w:lang w:val="ru-RU"/>
        </w:rPr>
        <w:t>)</w:t>
      </w:r>
      <w:r w:rsidR="000B397A" w:rsidRPr="004439EA">
        <w:rPr>
          <w:rFonts w:ascii="GHEA Grapalat" w:hAnsi="GHEA Grapalat"/>
          <w:sz w:val="22"/>
          <w:szCs w:val="22"/>
          <w:lang w:val="ru-RU"/>
        </w:rPr>
        <w:t xml:space="preserve"> в отношении текущих и потенциальных механизмов </w:t>
      </w:r>
      <w:r w:rsidR="000B397A" w:rsidRPr="004439EA">
        <w:rPr>
          <w:rFonts w:ascii="GHEA Grapalat" w:hAnsi="GHEA Grapalat"/>
          <w:bCs/>
          <w:sz w:val="22"/>
          <w:szCs w:val="22"/>
          <w:lang w:val="ru-RU"/>
        </w:rPr>
        <w:t>государственно-частного партнерства (ГЧП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).</w:t>
      </w:r>
    </w:p>
    <w:p w:rsidR="007C7E63" w:rsidRPr="00B73FAF" w:rsidRDefault="007C7E63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Программа </w:t>
      </w:r>
      <w:r w:rsidRPr="004439EA">
        <w:rPr>
          <w:rFonts w:ascii="GHEA Grapalat" w:hAnsi="GHEA Grapalat"/>
          <w:sz w:val="22"/>
          <w:szCs w:val="22"/>
        </w:rPr>
        <w:t>IEC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будет включать обучающие мероприятия по следующим направлениям:</w:t>
      </w:r>
      <w:r w:rsidRPr="004439EA">
        <w:rPr>
          <w:rFonts w:ascii="GHEA Grapalat" w:hAnsi="GHEA Grapalat"/>
          <w:sz w:val="22"/>
          <w:szCs w:val="22"/>
          <w:lang w:val="ru-RU"/>
        </w:rPr>
        <w:br/>
      </w:r>
      <w:r w:rsidRPr="004439EA">
        <w:rPr>
          <w:rFonts w:ascii="GHEA Grapalat" w:hAnsi="GHEA Grapalat"/>
          <w:sz w:val="22"/>
          <w:szCs w:val="22"/>
        </w:rPr>
        <w:t>a</w:t>
      </w:r>
      <w:r w:rsidRPr="004439EA">
        <w:rPr>
          <w:rFonts w:ascii="GHEA Grapalat" w:hAnsi="GHEA Grapalat"/>
          <w:sz w:val="22"/>
          <w:szCs w:val="22"/>
          <w:lang w:val="ru-RU"/>
        </w:rPr>
        <w:t>) планирование, проектирование, строительство и управление системами водоснабжения и водоотведения;</w:t>
      </w:r>
      <w:r w:rsidR="00C0730E" w:rsidRPr="004439EA">
        <w:rPr>
          <w:rFonts w:ascii="GHEA Grapalat" w:hAnsi="GHEA Grapalat"/>
          <w:sz w:val="22"/>
          <w:szCs w:val="22"/>
          <w:lang w:val="ru-RU"/>
        </w:rPr>
        <w:t xml:space="preserve"> б</w:t>
      </w:r>
      <w:r w:rsidRPr="004439EA">
        <w:rPr>
          <w:rFonts w:ascii="GHEA Grapalat" w:hAnsi="GHEA Grapalat"/>
          <w:sz w:val="22"/>
          <w:szCs w:val="22"/>
          <w:lang w:val="ru-RU"/>
        </w:rPr>
        <w:t>) организация эксплуатации и технического обслуживания систем для обеспечения устойчивого предоставления услуг;</w:t>
      </w:r>
      <w:r w:rsidR="00C0730E" w:rsidRPr="004439EA">
        <w:rPr>
          <w:rFonts w:ascii="GHEA Grapalat" w:hAnsi="GHEA Grapalat"/>
          <w:sz w:val="22"/>
          <w:szCs w:val="22"/>
          <w:lang w:val="ru-RU"/>
        </w:rPr>
        <w:t xml:space="preserve"> г</w:t>
      </w:r>
      <w:r w:rsidRPr="004439EA">
        <w:rPr>
          <w:rFonts w:ascii="GHEA Grapalat" w:hAnsi="GHEA Grapalat"/>
          <w:sz w:val="22"/>
          <w:szCs w:val="22"/>
          <w:lang w:val="ru-RU"/>
        </w:rPr>
        <w:t>) процедуры и практика закупок;</w:t>
      </w:r>
      <w:r w:rsidRPr="004439EA">
        <w:rPr>
          <w:rFonts w:ascii="GHEA Grapalat" w:hAnsi="GHEA Grapalat"/>
          <w:sz w:val="22"/>
          <w:szCs w:val="22"/>
          <w:lang w:val="ru-RU"/>
        </w:rPr>
        <w:br/>
      </w:r>
      <w:r w:rsidR="00C0730E" w:rsidRPr="004439EA">
        <w:rPr>
          <w:rFonts w:ascii="GHEA Grapalat" w:hAnsi="GHEA Grapalat"/>
          <w:sz w:val="22"/>
          <w:szCs w:val="22"/>
          <w:lang w:val="ru-RU"/>
        </w:rPr>
        <w:t>д</w:t>
      </w:r>
      <w:r w:rsidRPr="004439EA">
        <w:rPr>
          <w:rFonts w:ascii="GHEA Grapalat" w:hAnsi="GHEA Grapalat"/>
          <w:sz w:val="22"/>
          <w:szCs w:val="22"/>
          <w:lang w:val="ru-RU"/>
        </w:rPr>
        <w:t>) финансовый учёт и отчётность;</w:t>
      </w:r>
      <w:r w:rsidR="00C0730E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</w:rPr>
        <w:t>e</w:t>
      </w:r>
      <w:r w:rsidRPr="004439EA">
        <w:rPr>
          <w:rFonts w:ascii="GHEA Grapalat" w:hAnsi="GHEA Grapalat"/>
          <w:sz w:val="22"/>
          <w:szCs w:val="22"/>
          <w:lang w:val="ru-RU"/>
        </w:rPr>
        <w:t>) мониторинг и оценка деятельности систем водоснабжения и водоотведения.</w:t>
      </w:r>
    </w:p>
    <w:p w:rsidR="008935BE" w:rsidRPr="00B73FAF" w:rsidRDefault="008935BE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7C7E63" w:rsidRPr="004439EA" w:rsidRDefault="007C7E63" w:rsidP="004439EA">
      <w:pPr>
        <w:pStyle w:val="Heading2"/>
        <w:spacing w:before="120" w:line="312" w:lineRule="auto"/>
        <w:rPr>
          <w:rFonts w:ascii="GHEA Grapalat" w:hAnsi="GHEA Grapalat"/>
          <w:i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Cs w:val="0"/>
          <w:i/>
          <w:sz w:val="22"/>
          <w:szCs w:val="22"/>
          <w:lang w:val="ru-RU"/>
        </w:rPr>
        <w:t>Подкомпонент 2.2. Технико-экономические обоснования и инвестиции в инфраструктуру</w:t>
      </w:r>
    </w:p>
    <w:p w:rsidR="007C7E63" w:rsidRPr="004439EA" w:rsidRDefault="007C7E63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Подкомпонент предусматривает проведение технико-экономических обоснований (ТЭО) для подготовки и структурирования инвестиционных проектов в системе </w:t>
      </w:r>
      <w:r w:rsidR="00DB3685" w:rsidRPr="004439EA">
        <w:rPr>
          <w:rFonts w:ascii="GHEA Grapalat" w:hAnsi="GHEA Grapalat"/>
          <w:sz w:val="22"/>
          <w:szCs w:val="22"/>
          <w:lang w:val="ru-RU"/>
        </w:rPr>
        <w:t>СВ</w:t>
      </w:r>
      <w:r w:rsidR="00AD550C" w:rsidRPr="004439EA">
        <w:rPr>
          <w:rFonts w:ascii="GHEA Grapalat" w:hAnsi="GHEA Grapalat"/>
          <w:sz w:val="22"/>
          <w:szCs w:val="22"/>
          <w:lang w:val="ru-RU"/>
        </w:rPr>
        <w:t>и</w:t>
      </w:r>
      <w:r w:rsidR="00DB3685" w:rsidRPr="004439EA">
        <w:rPr>
          <w:rFonts w:ascii="GHEA Grapalat" w:hAnsi="GHEA Grapalat"/>
          <w:sz w:val="22"/>
          <w:szCs w:val="22"/>
          <w:lang w:val="ru-RU"/>
        </w:rPr>
        <w:t>В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, обеспечивающих </w:t>
      </w:r>
      <w:r w:rsidRPr="004439EA">
        <w:rPr>
          <w:rFonts w:ascii="GHEA Grapalat" w:hAnsi="GHEA Grapalat"/>
          <w:sz w:val="22"/>
          <w:szCs w:val="22"/>
          <w:lang w:val="ru-RU"/>
        </w:rPr>
        <w:lastRenderedPageBreak/>
        <w:t>устойчивость к изменению климата, засухам, наводнениям и экстремальным температурам.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>Технико-экономические обоснования и детальные инженерные проекты будут подготовлены для наиболее приоритетных инвестиционных мероприятий, запланированных к реализации в рамках этапов 1 и 2 многоэтапного программного подхода (</w:t>
      </w:r>
      <w:r w:rsidR="0060479A" w:rsidRPr="004439EA">
        <w:rPr>
          <w:rFonts w:ascii="GHEA Grapalat" w:hAnsi="GHEA Grapalat"/>
          <w:sz w:val="22"/>
          <w:szCs w:val="22"/>
          <w:lang w:val="ru-RU"/>
        </w:rPr>
        <w:t>МПП</w:t>
      </w:r>
      <w:r w:rsidRPr="004439EA">
        <w:rPr>
          <w:rFonts w:ascii="GHEA Grapalat" w:hAnsi="GHEA Grapalat"/>
          <w:sz w:val="22"/>
          <w:szCs w:val="22"/>
          <w:lang w:val="ru-RU"/>
        </w:rPr>
        <w:t>).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 xml:space="preserve"> На основе приоритетов, определенных в инвестиционном плане, в рамках данного подкомпонента будут реализованы 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«беспроигрышные» (</w:t>
      </w:r>
      <w:r w:rsidR="005E75FC" w:rsidRPr="004439EA">
        <w:rPr>
          <w:rFonts w:ascii="GHEA Grapalat" w:hAnsi="GHEA Grapalat"/>
          <w:bCs/>
          <w:sz w:val="22"/>
          <w:szCs w:val="22"/>
        </w:rPr>
        <w:t>no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-</w:t>
      </w:r>
      <w:r w:rsidR="005E75FC" w:rsidRPr="004439EA">
        <w:rPr>
          <w:rFonts w:ascii="GHEA Grapalat" w:hAnsi="GHEA Grapalat"/>
          <w:bCs/>
          <w:sz w:val="22"/>
          <w:szCs w:val="22"/>
        </w:rPr>
        <w:t>regret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)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 xml:space="preserve"> улучшения инфраструктуры и обслуживания в наиболее приоритетных 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необслуживаемых населенных пунктах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 xml:space="preserve">, отобранных в соответствии с техническими, экономическими, социально-политическими и институциональными критериями, согласованными с 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Правительством Армении</w:t>
      </w:r>
      <w:r w:rsidR="005E75FC" w:rsidRPr="004439EA">
        <w:rPr>
          <w:rFonts w:ascii="GHEA Grapalat" w:hAnsi="GHEA Grapalat"/>
          <w:b/>
          <w:bCs/>
          <w:sz w:val="22"/>
          <w:szCs w:val="22"/>
          <w:lang w:val="ru-RU"/>
        </w:rPr>
        <w:t xml:space="preserve">. 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 xml:space="preserve">Инвестиции в инфраструктуру будут включать строительство водопроводных сетей - небольшие дополнения или изменения в существующих схемах - такие как 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подключения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 xml:space="preserve"> домохозяйств (а также подключения школ и медицинских учреждений, где это необходимо), установку приборов учета (водомеров) и необходимых систем очистки воды, с внедрением во всех случаях принципов </w:t>
      </w:r>
      <w:r w:rsidR="005E75FC" w:rsidRPr="004439EA">
        <w:rPr>
          <w:rFonts w:ascii="GHEA Grapalat" w:hAnsi="GHEA Grapalat"/>
          <w:bCs/>
          <w:sz w:val="22"/>
          <w:szCs w:val="22"/>
          <w:lang w:val="ru-RU"/>
        </w:rPr>
        <w:t>климатически устойчивого проектирования</w:t>
      </w:r>
      <w:r w:rsidR="005E75FC" w:rsidRPr="004439EA">
        <w:rPr>
          <w:rFonts w:ascii="GHEA Grapalat" w:hAnsi="GHEA Grapalat"/>
          <w:sz w:val="22"/>
          <w:szCs w:val="22"/>
          <w:lang w:val="ru-RU"/>
        </w:rPr>
        <w:t>.</w:t>
      </w:r>
    </w:p>
    <w:p w:rsidR="007B12C7" w:rsidRPr="004439EA" w:rsidRDefault="007B12C7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4439EA" w:rsidRDefault="000B2B04" w:rsidP="004439EA">
      <w:pPr>
        <w:pStyle w:val="Heading3"/>
        <w:spacing w:before="120" w:after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3: Модернизация ирригационной инфраструктуры и управления системами</w:t>
      </w:r>
    </w:p>
    <w:p w:rsidR="000B2B04" w:rsidRPr="004439EA" w:rsidRDefault="000B2B04" w:rsidP="004439EA">
      <w:pPr>
        <w:pStyle w:val="NormalWeb"/>
        <w:spacing w:before="120" w:beforeAutospacing="0" w:after="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4439EA">
        <w:rPr>
          <w:rFonts w:ascii="GHEA Grapalat" w:hAnsi="GHEA Grapalat"/>
          <w:i/>
          <w:sz w:val="22"/>
          <w:szCs w:val="22"/>
          <w:lang w:val="ru-RU"/>
        </w:rPr>
        <w:t>Подкомпонент 3.1: Модернизация климатоустойчивой ирригационной инфраструктуры и систем управления.</w:t>
      </w:r>
    </w:p>
    <w:p w:rsidR="000B2B04" w:rsidRPr="004439EA" w:rsidRDefault="000B2B04" w:rsidP="004439EA">
      <w:pPr>
        <w:pStyle w:val="NormalWeb"/>
        <w:spacing w:before="120" w:beforeAutospacing="0" w:after="0" w:afterAutospacing="0" w:line="312" w:lineRule="auto"/>
        <w:ind w:left="720"/>
        <w:jc w:val="both"/>
        <w:rPr>
          <w:rFonts w:ascii="GHEA Grapalat" w:hAnsi="GHEA Grapalat"/>
          <w:i/>
          <w:sz w:val="22"/>
          <w:szCs w:val="22"/>
          <w:lang w:val="ru-RU"/>
        </w:rPr>
      </w:pPr>
      <w:r w:rsidRPr="004439EA">
        <w:rPr>
          <w:rFonts w:ascii="GHEA Grapalat" w:hAnsi="GHEA Grapalat"/>
          <w:i/>
          <w:sz w:val="22"/>
          <w:szCs w:val="22"/>
          <w:lang w:val="ru-RU"/>
        </w:rPr>
        <w:t>Подкомпонент 3.2: Внедрение системы диспетчерского управления и сбора данных (</w:t>
      </w:r>
      <w:r w:rsidRPr="004439EA">
        <w:rPr>
          <w:rFonts w:ascii="GHEA Grapalat" w:hAnsi="GHEA Grapalat"/>
          <w:i/>
          <w:sz w:val="22"/>
          <w:szCs w:val="22"/>
        </w:rPr>
        <w:t>SCADA</w:t>
      </w:r>
      <w:r w:rsidRPr="004439EA">
        <w:rPr>
          <w:rFonts w:ascii="GHEA Grapalat" w:hAnsi="GHEA Grapalat"/>
          <w:i/>
          <w:sz w:val="22"/>
          <w:szCs w:val="22"/>
          <w:lang w:val="ru-RU"/>
        </w:rPr>
        <w:t>).</w:t>
      </w:r>
    </w:p>
    <w:p w:rsidR="000B2B04" w:rsidRPr="004439EA" w:rsidRDefault="000B2B04" w:rsidP="004439EA">
      <w:pPr>
        <w:pStyle w:val="Heading3"/>
        <w:spacing w:before="120" w:after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/>
          <w:bCs w:val="0"/>
          <w:sz w:val="22"/>
          <w:szCs w:val="22"/>
          <w:lang w:val="ru-RU"/>
        </w:rPr>
        <w:t>Компонент 4: Управление проектом</w:t>
      </w:r>
    </w:p>
    <w:p w:rsidR="00D450FF" w:rsidRPr="004439EA" w:rsidRDefault="00D450FF" w:rsidP="004439EA">
      <w:pPr>
        <w:spacing w:before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25241D" w:rsidRPr="004439EA" w:rsidRDefault="0025241D" w:rsidP="004439EA">
      <w:pPr>
        <w:pStyle w:val="ListParagraph"/>
        <w:numPr>
          <w:ilvl w:val="0"/>
          <w:numId w:val="7"/>
        </w:numPr>
        <w:spacing w:before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4439EA">
        <w:rPr>
          <w:rFonts w:ascii="GHEA Grapalat" w:hAnsi="GHEA Grapalat" w:cstheme="minorHAnsi"/>
          <w:b/>
          <w:sz w:val="22"/>
          <w:szCs w:val="22"/>
          <w:lang w:val="en-US"/>
        </w:rPr>
        <w:t>ЦЕЛЬ ЗАДАНИЯ</w:t>
      </w:r>
    </w:p>
    <w:p w:rsidR="00D13D65" w:rsidRPr="004439EA" w:rsidRDefault="00AA4D4F" w:rsidP="004439EA">
      <w:pPr>
        <w:spacing w:before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Инженер по сельскому</w:t>
      </w:r>
      <w:r w:rsidR="00D13D65" w:rsidRPr="004439EA">
        <w:rPr>
          <w:rFonts w:ascii="GHEA Grapalat" w:hAnsi="GHEA Grapalat"/>
          <w:sz w:val="22"/>
          <w:szCs w:val="22"/>
          <w:lang w:val="ru-RU"/>
        </w:rPr>
        <w:t xml:space="preserve"> водоснабжени</w:t>
      </w:r>
      <w:r w:rsidRPr="004439EA">
        <w:rPr>
          <w:rFonts w:ascii="GHEA Grapalat" w:hAnsi="GHEA Grapalat"/>
          <w:sz w:val="22"/>
          <w:szCs w:val="22"/>
          <w:lang w:val="ru-RU"/>
        </w:rPr>
        <w:t>ю</w:t>
      </w:r>
      <w:r w:rsidR="00D13D65" w:rsidRPr="004439EA">
        <w:rPr>
          <w:rFonts w:ascii="GHEA Grapalat" w:hAnsi="GHEA Grapalat"/>
          <w:sz w:val="22"/>
          <w:szCs w:val="22"/>
          <w:lang w:val="ru-RU"/>
        </w:rPr>
        <w:t xml:space="preserve"> и водоотведени</w:t>
      </w:r>
      <w:r w:rsidRPr="004439EA">
        <w:rPr>
          <w:rFonts w:ascii="GHEA Grapalat" w:hAnsi="GHEA Grapalat"/>
          <w:sz w:val="22"/>
          <w:szCs w:val="22"/>
          <w:lang w:val="ru-RU"/>
        </w:rPr>
        <w:t>ю</w:t>
      </w:r>
      <w:r w:rsidR="00D13D65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5C45D4" w:rsidRPr="004439EA">
        <w:rPr>
          <w:rFonts w:ascii="GHEA Grapalat" w:hAnsi="GHEA Grapalat"/>
          <w:sz w:val="22"/>
          <w:szCs w:val="22"/>
          <w:lang w:val="ru-RU"/>
        </w:rPr>
        <w:t xml:space="preserve">будет обеспечивать техническое содействие </w:t>
      </w:r>
      <w:r w:rsidR="00D13D65" w:rsidRPr="004439EA">
        <w:rPr>
          <w:rFonts w:ascii="GHEA Grapalat" w:hAnsi="GHEA Grapalat"/>
          <w:sz w:val="22"/>
          <w:szCs w:val="22"/>
          <w:lang w:val="ru-RU"/>
        </w:rPr>
        <w:t xml:space="preserve">и профессиональную поддержку при планировании, проектировании и реализации мероприятий в рамках Компонента 2 </w:t>
      </w:r>
      <w:r w:rsidR="00582A3E">
        <w:rPr>
          <w:rFonts w:ascii="GHEA Grapalat" w:hAnsi="GHEA Grapalat"/>
          <w:sz w:val="22"/>
          <w:szCs w:val="22"/>
          <w:lang w:val="ru-RU"/>
        </w:rPr>
        <w:t>Программы</w:t>
      </w:r>
      <w:r w:rsidR="00D13D65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D13D65" w:rsidRPr="004439EA">
        <w:rPr>
          <w:rFonts w:ascii="GHEA Grapalat" w:hAnsi="GHEA Grapalat"/>
          <w:sz w:val="22"/>
          <w:szCs w:val="22"/>
        </w:rPr>
        <w:t>WISE</w:t>
      </w:r>
      <w:r w:rsidR="00B95537" w:rsidRPr="004439EA">
        <w:rPr>
          <w:rFonts w:ascii="GHEA Grapalat" w:hAnsi="GHEA Grapalat"/>
          <w:sz w:val="22"/>
          <w:szCs w:val="22"/>
          <w:lang w:val="ru-RU"/>
        </w:rPr>
        <w:t xml:space="preserve"> - </w:t>
      </w:r>
      <w:r w:rsidR="00B95537" w:rsidRPr="004439EA">
        <w:rPr>
          <w:rStyle w:val="Strong"/>
          <w:rFonts w:ascii="GHEA Grapalat" w:hAnsi="GHEA Grapalat"/>
          <w:b w:val="0"/>
          <w:bCs w:val="0"/>
          <w:sz w:val="22"/>
          <w:szCs w:val="22"/>
          <w:lang w:val="ru-RU"/>
        </w:rPr>
        <w:t>Улучшение сельского водоснабжения и водоотведения</w:t>
      </w:r>
      <w:r w:rsidR="00D13D65" w:rsidRPr="004439EA">
        <w:rPr>
          <w:rFonts w:ascii="GHEA Grapalat" w:hAnsi="GHEA Grapalat"/>
          <w:b/>
          <w:sz w:val="22"/>
          <w:szCs w:val="22"/>
          <w:lang w:val="ru-RU"/>
        </w:rPr>
        <w:t>.</w:t>
      </w:r>
      <w:r w:rsidR="00B95537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D13D65" w:rsidRPr="004439EA">
        <w:rPr>
          <w:rFonts w:ascii="GHEA Grapalat" w:hAnsi="GHEA Grapalat"/>
          <w:sz w:val="22"/>
          <w:szCs w:val="22"/>
          <w:lang w:val="ru-RU"/>
        </w:rPr>
        <w:t>Цель данного задания заключается в обеспечении того, чтобы все технико-экономические обоснования, проектные решения и инвестиции в сфере сельского водоснабжения были технически обоснованными, климатически устойчивыми, долгосрочно устойчивыми в эксплуатации и соответствовали передовой международной практике и принципам Всемирного банка по проектированию устойчивой водной инфраструктуры.</w:t>
      </w:r>
      <w:r w:rsidR="00B95537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B95537" w:rsidRPr="004439EA">
        <w:rPr>
          <w:rFonts w:ascii="GHEA Grapalat" w:hAnsi="GHEA Grapalat" w:cs="Arial"/>
          <w:color w:val="0A0A0A"/>
          <w:sz w:val="22"/>
          <w:szCs w:val="22"/>
          <w:shd w:val="clear" w:color="auto" w:fill="FFFFFF"/>
          <w:lang w:val="ru-RU"/>
        </w:rPr>
        <w:t>Инженер по сельскому водоснабжению и водоотведению</w:t>
      </w:r>
      <w:r w:rsidR="00D13D65" w:rsidRPr="004439EA">
        <w:rPr>
          <w:rFonts w:ascii="GHEA Grapalat" w:hAnsi="GHEA Grapalat"/>
          <w:sz w:val="22"/>
          <w:szCs w:val="22"/>
          <w:lang w:val="ru-RU"/>
        </w:rPr>
        <w:t xml:space="preserve"> будет также содействовать процессам институционального укрепления, отраслевого реформирования и взаимодействия с </w:t>
      </w:r>
      <w:r w:rsidR="00D13D65" w:rsidRPr="004439EA">
        <w:rPr>
          <w:rFonts w:ascii="GHEA Grapalat" w:hAnsi="GHEA Grapalat"/>
          <w:sz w:val="22"/>
          <w:szCs w:val="22"/>
          <w:lang w:val="ru-RU"/>
        </w:rPr>
        <w:lastRenderedPageBreak/>
        <w:t>местными сообществами с целью обеспечения расширения доступа к услугам сельского водоснабжения, соответствующим критериям безопасного управления, на инклюзивной и устойчивой основе.</w:t>
      </w:r>
    </w:p>
    <w:p w:rsidR="0025241D" w:rsidRPr="004439EA" w:rsidRDefault="0025241D" w:rsidP="004439EA">
      <w:pPr>
        <w:spacing w:before="120" w:line="312" w:lineRule="auto"/>
        <w:rPr>
          <w:rFonts w:ascii="GHEA Grapalat" w:hAnsi="GHEA Grapalat"/>
          <w:sz w:val="22"/>
          <w:szCs w:val="22"/>
          <w:lang w:val="ru-RU"/>
        </w:rPr>
      </w:pPr>
    </w:p>
    <w:p w:rsidR="0025241D" w:rsidRPr="004439EA" w:rsidRDefault="0025241D" w:rsidP="004439EA">
      <w:pPr>
        <w:pStyle w:val="ListParagraph"/>
        <w:numPr>
          <w:ilvl w:val="0"/>
          <w:numId w:val="7"/>
        </w:numPr>
        <w:spacing w:before="120" w:line="312" w:lineRule="auto"/>
        <w:jc w:val="both"/>
        <w:rPr>
          <w:rFonts w:ascii="GHEA Grapalat" w:hAnsi="GHEA Grapalat" w:cstheme="minorHAnsi"/>
          <w:sz w:val="22"/>
          <w:szCs w:val="22"/>
          <w:lang w:val="en-US"/>
        </w:rPr>
      </w:pPr>
      <w:r w:rsidRPr="004439EA">
        <w:rPr>
          <w:rFonts w:ascii="GHEA Grapalat" w:hAnsi="GHEA Grapalat" w:cstheme="minorHAnsi"/>
          <w:b/>
          <w:sz w:val="22"/>
          <w:szCs w:val="22"/>
          <w:lang w:val="en-US"/>
        </w:rPr>
        <w:t>ОБЩИЕ ОБЯЗАННОСТИ</w:t>
      </w:r>
    </w:p>
    <w:p w:rsidR="008F5306" w:rsidRPr="004439EA" w:rsidRDefault="008F5306" w:rsidP="004439EA">
      <w:pPr>
        <w:pStyle w:val="NormalWeb"/>
        <w:spacing w:before="120" w:beforeAutospacing="0" w:after="0" w:afterAutospacing="0" w:line="312" w:lineRule="auto"/>
        <w:rPr>
          <w:rFonts w:ascii="GHEA Grapalat" w:hAnsi="GHEA Grapalat"/>
          <w:b/>
          <w:sz w:val="22"/>
          <w:szCs w:val="22"/>
          <w:lang w:val="ru-RU"/>
        </w:rPr>
      </w:pPr>
      <w:r w:rsidRPr="004439EA">
        <w:rPr>
          <w:rStyle w:val="Strong"/>
          <w:rFonts w:ascii="GHEA Grapalat" w:hAnsi="GHEA Grapalat"/>
          <w:b w:val="0"/>
          <w:sz w:val="22"/>
          <w:szCs w:val="22"/>
          <w:lang w:val="ru-RU"/>
        </w:rPr>
        <w:t>Инженер по сельскому водоснабжению и водоотведению отвечает за выполнение следующих задач: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Обеспечивает тесное взаимодействие с международными и местными консультантами, привлеченными в рамках Компонента 2 </w:t>
      </w:r>
      <w:r w:rsidR="00B73FAF">
        <w:rPr>
          <w:rFonts w:ascii="GHEA Grapalat" w:hAnsi="GHEA Grapalat"/>
          <w:sz w:val="22"/>
          <w:szCs w:val="22"/>
          <w:lang w:val="ru-RU"/>
        </w:rPr>
        <w:t>Программы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</w:rPr>
        <w:t>WISE</w:t>
      </w:r>
      <w:r w:rsidRPr="004439EA">
        <w:rPr>
          <w:rFonts w:ascii="GHEA Grapalat" w:hAnsi="GHEA Grapalat"/>
          <w:sz w:val="22"/>
          <w:szCs w:val="22"/>
          <w:lang w:val="ru-RU"/>
        </w:rPr>
        <w:t>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Оказывает техническую и профессиональную поддержку при подготовке, рассмотрении и оценке технико-экономических обоснований, инженерных проектных решений и технической документации по системам сельского водоснабжения в приоритетных населенных пунктах, не охваченных услугами.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Обеспечивает включение в состав всех инфраструктурных инвестиций принципов климатически устойчивого проектирования, а также их соответствие применимым экологическим, социальным нормам и требованиям безопасности.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Оказывает содействие в разработке инвестиционного плана </w:t>
      </w:r>
      <w:r w:rsidR="009E584D" w:rsidRPr="004439EA">
        <w:rPr>
          <w:rFonts w:ascii="GHEA Grapalat" w:hAnsi="GHEA Grapalat"/>
          <w:sz w:val="22"/>
          <w:szCs w:val="22"/>
          <w:lang w:val="ru-RU"/>
        </w:rPr>
        <w:t>СВиВ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и системы приоритизации путем предоставления технических материалов и рекомендаций по инженерным, эксплуатационным и аспектам устойчивости.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Осуществляет подготовку технических заданий (</w:t>
      </w:r>
      <w:r w:rsidR="009E584D" w:rsidRPr="004439EA">
        <w:rPr>
          <w:rFonts w:ascii="GHEA Grapalat" w:hAnsi="GHEA Grapalat"/>
          <w:sz w:val="22"/>
          <w:szCs w:val="22"/>
          <w:lang w:val="ru-RU"/>
        </w:rPr>
        <w:t>ТЗ</w:t>
      </w:r>
      <w:r w:rsidRPr="004439EA">
        <w:rPr>
          <w:rFonts w:ascii="GHEA Grapalat" w:hAnsi="GHEA Grapalat"/>
          <w:sz w:val="22"/>
          <w:szCs w:val="22"/>
          <w:lang w:val="ru-RU"/>
        </w:rPr>
        <w:t>) на консультационные услуги, связанные с проектированием, строительством и строительным контролем объектов сельского водоснабжения и водоотведения, а также иных консультационных услуг, предусмотренных в рамках Компонента 2.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Участвует в рассмотрении и обеспечении контроля качества технических отчетов, проектных решений и сметной документации, подготовленных консультантами, обеспечивая их соответствие руководящим принципам Всемирного банка.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Принимает участие в секторальных оценках и мероприятиях по наращиванию потенциала, включая подготовку технических материалов для национальной дорожной карты </w:t>
      </w:r>
      <w:r w:rsidR="009E584D" w:rsidRPr="004439EA">
        <w:rPr>
          <w:rFonts w:ascii="GHEA Grapalat" w:hAnsi="GHEA Grapalat"/>
          <w:sz w:val="22"/>
          <w:szCs w:val="22"/>
          <w:lang w:val="ru-RU"/>
        </w:rPr>
        <w:t>СВиВ</w:t>
      </w:r>
      <w:r w:rsidRPr="004439EA">
        <w:rPr>
          <w:rFonts w:ascii="GHEA Grapalat" w:hAnsi="GHEA Grapalat"/>
          <w:sz w:val="22"/>
          <w:szCs w:val="22"/>
          <w:lang w:val="ru-RU"/>
        </w:rPr>
        <w:t>, планов повышения уровня услуг и разработки инструментов мониторинга и оценки.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Оказывает содействие в проведении консультаций с заинтересованными сторонами, включая местные сообщества, органы власти марзов и организации — поставщики </w:t>
      </w:r>
      <w:r w:rsidRPr="004439EA">
        <w:rPr>
          <w:rFonts w:ascii="GHEA Grapalat" w:hAnsi="GHEA Grapalat"/>
          <w:sz w:val="22"/>
          <w:szCs w:val="22"/>
          <w:lang w:val="ru-RU"/>
        </w:rPr>
        <w:lastRenderedPageBreak/>
        <w:t>услуг, обеспечивая учет гендерных аспектов и социальной инклюзивности на этапах планирования и проектирования во взаимодействии со специалистами по социальным вопросам, гендерному равенству и работе с заинтересованными сторонами.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Обеспечивает координацию с Водным комитетом, а также со специалистами проекта по закупкам, финансовому управлению и экологическим и социальным вопросам для эффективной интеграции технических требований в закупочную документацию, контракты и графики реализации.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Обеспечивает технический контроль в ходе выполнения строительных и реабилитационных работ, включая выездные обследования, подтверждение фактического прогресса и выявление и решение технических вопросов.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Предоставляет рекомендации по организации эксплуатац</w:t>
      </w:r>
      <w:r w:rsidR="007339EA" w:rsidRPr="004439EA">
        <w:rPr>
          <w:rFonts w:ascii="GHEA Grapalat" w:hAnsi="GHEA Grapalat"/>
          <w:sz w:val="22"/>
          <w:szCs w:val="22"/>
          <w:lang w:val="ru-RU"/>
        </w:rPr>
        <w:t xml:space="preserve">ии и технического обслуживания 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для обеспечения устойчивости инвестиций </w:t>
      </w:r>
      <w:r w:rsidR="009E584D" w:rsidRPr="004439EA">
        <w:rPr>
          <w:rFonts w:ascii="GHEA Grapalat" w:hAnsi="GHEA Grapalat"/>
          <w:sz w:val="22"/>
          <w:szCs w:val="22"/>
          <w:lang w:val="ru-RU"/>
        </w:rPr>
        <w:t>СВиВ</w:t>
      </w:r>
      <w:r w:rsidRPr="004439EA">
        <w:rPr>
          <w:rFonts w:ascii="GHEA Grapalat" w:hAnsi="GHEA Grapalat"/>
          <w:sz w:val="22"/>
          <w:szCs w:val="22"/>
          <w:lang w:val="ru-RU"/>
        </w:rPr>
        <w:t>, включая проведение обучения и оказание технической поддержки местным организациям — поставщикам услуг.</w:t>
      </w:r>
    </w:p>
    <w:p w:rsidR="008F5306" w:rsidRPr="004439EA" w:rsidRDefault="008F5306" w:rsidP="00B73FAF">
      <w:pPr>
        <w:pStyle w:val="NormalWeb"/>
        <w:numPr>
          <w:ilvl w:val="0"/>
          <w:numId w:val="29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Участвует в выполнении обязательств по отчетности в рамках проекта, включая подготовку технических записок, материалов для отчетов о ходе реализации и ответов на запросы миссий и проверок Всемирного банка / </w:t>
      </w:r>
      <w:r w:rsidR="00996003" w:rsidRPr="004439EA">
        <w:rPr>
          <w:rFonts w:ascii="GHEA Grapalat" w:hAnsi="GHEA Grapalat"/>
          <w:sz w:val="22"/>
          <w:szCs w:val="22"/>
          <w:lang w:val="ru-RU"/>
        </w:rPr>
        <w:t>ФАР</w:t>
      </w:r>
      <w:r w:rsidRPr="004439EA">
        <w:rPr>
          <w:rFonts w:ascii="GHEA Grapalat" w:hAnsi="GHEA Grapalat"/>
          <w:sz w:val="22"/>
          <w:szCs w:val="22"/>
          <w:lang w:val="ru-RU"/>
        </w:rPr>
        <w:t>.</w:t>
      </w:r>
    </w:p>
    <w:p w:rsidR="0000117A" w:rsidRPr="004439EA" w:rsidRDefault="0000117A" w:rsidP="004439EA">
      <w:pPr>
        <w:pStyle w:val="NormalWeb"/>
        <w:spacing w:before="120" w:beforeAutospacing="0" w:after="0" w:afterAutospacing="0" w:line="312" w:lineRule="auto"/>
        <w:ind w:left="720"/>
        <w:rPr>
          <w:rFonts w:ascii="GHEA Grapalat" w:hAnsi="GHEA Grapalat"/>
          <w:sz w:val="22"/>
          <w:szCs w:val="22"/>
          <w:lang w:val="ru-RU"/>
        </w:rPr>
      </w:pPr>
    </w:p>
    <w:p w:rsidR="0025241D" w:rsidRPr="004439EA" w:rsidRDefault="0025241D" w:rsidP="004439EA">
      <w:pPr>
        <w:pStyle w:val="ListParagraph"/>
        <w:numPr>
          <w:ilvl w:val="0"/>
          <w:numId w:val="7"/>
        </w:numPr>
        <w:spacing w:before="120" w:line="312" w:lineRule="auto"/>
        <w:jc w:val="both"/>
        <w:rPr>
          <w:rFonts w:ascii="GHEA Grapalat" w:hAnsi="GHEA Grapalat" w:cstheme="minorHAnsi"/>
          <w:b/>
          <w:sz w:val="22"/>
          <w:szCs w:val="22"/>
        </w:rPr>
      </w:pPr>
      <w:r w:rsidRPr="004439EA">
        <w:rPr>
          <w:rFonts w:ascii="GHEA Grapalat" w:hAnsi="GHEA Grapalat" w:cstheme="minorHAnsi"/>
          <w:b/>
          <w:sz w:val="22"/>
          <w:szCs w:val="22"/>
          <w:lang w:val="en-US"/>
        </w:rPr>
        <w:t>КВАЛИФИКАЦИЯ И ТРЕБОВАНИЯ</w:t>
      </w:r>
    </w:p>
    <w:p w:rsidR="006827C7" w:rsidRPr="004439EA" w:rsidRDefault="006827C7" w:rsidP="004439EA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Высшее образование в области инженерии водоснабжения и водоотведения, гражданского строительства, экологической инженерии или в смежной области.</w:t>
      </w:r>
    </w:p>
    <w:p w:rsidR="006D5F2C" w:rsidRDefault="006827C7" w:rsidP="004439EA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Не менее 5 лет соответствующего профессионального опыта в</w:t>
      </w:r>
      <w:r w:rsidR="006D5F2C" w:rsidRPr="006D5F2C">
        <w:rPr>
          <w:rFonts w:ascii="GHEA Grapalat" w:hAnsi="GHEA Grapalat"/>
          <w:sz w:val="22"/>
          <w:szCs w:val="22"/>
          <w:lang w:val="ru-RU"/>
        </w:rPr>
        <w:t xml:space="preserve"> </w:t>
      </w:r>
      <w:r w:rsidR="006D5F2C" w:rsidRPr="004439EA">
        <w:rPr>
          <w:rFonts w:ascii="GHEA Grapalat" w:hAnsi="GHEA Grapalat"/>
          <w:sz w:val="22"/>
          <w:szCs w:val="22"/>
          <w:lang w:val="ru-RU"/>
        </w:rPr>
        <w:t>систем</w:t>
      </w:r>
      <w:r w:rsidR="006D5F2C">
        <w:rPr>
          <w:rFonts w:ascii="GHEA Grapalat" w:hAnsi="GHEA Grapalat"/>
          <w:sz w:val="22"/>
          <w:szCs w:val="22"/>
          <w:lang w:val="ru-RU"/>
        </w:rPr>
        <w:t>е</w:t>
      </w:r>
      <w:r w:rsidR="006D5F2C" w:rsidRPr="004439EA">
        <w:rPr>
          <w:rFonts w:ascii="GHEA Grapalat" w:hAnsi="GHEA Grapalat"/>
          <w:sz w:val="22"/>
          <w:szCs w:val="22"/>
          <w:lang w:val="ru-RU"/>
        </w:rPr>
        <w:t xml:space="preserve"> сельского водоснабжения и водоотведения;</w:t>
      </w:r>
    </w:p>
    <w:p w:rsidR="006827C7" w:rsidRDefault="006D5F2C" w:rsidP="004439EA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П</w:t>
      </w:r>
      <w:r w:rsidRPr="004439EA">
        <w:rPr>
          <w:rFonts w:ascii="GHEA Grapalat" w:hAnsi="GHEA Grapalat"/>
          <w:sz w:val="22"/>
          <w:szCs w:val="22"/>
          <w:lang w:val="ru-RU"/>
        </w:rPr>
        <w:t>рофессиональн</w:t>
      </w:r>
      <w:r>
        <w:rPr>
          <w:rFonts w:ascii="GHEA Grapalat" w:hAnsi="GHEA Grapalat"/>
          <w:sz w:val="22"/>
          <w:szCs w:val="22"/>
          <w:lang w:val="ru-RU"/>
        </w:rPr>
        <w:t>ый опыт в</w:t>
      </w:r>
      <w:r w:rsidR="006827C7" w:rsidRPr="004439EA">
        <w:rPr>
          <w:rFonts w:ascii="GHEA Grapalat" w:hAnsi="GHEA Grapalat"/>
          <w:sz w:val="22"/>
          <w:szCs w:val="22"/>
          <w:lang w:val="ru-RU"/>
        </w:rPr>
        <w:t xml:space="preserve"> области проектирования и строительного надзора систем сельского водоснабжения и водоотведения; опыт эксплуатации и управления системами СВиВ является преимуществом.</w:t>
      </w:r>
    </w:p>
    <w:p w:rsidR="006C0FC0" w:rsidRDefault="006C0FC0" w:rsidP="006C0FC0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Уверенный опыт в области инженерного проектирования и реализации проектов водоснабжения, включая распределительные сети, водоподготовку, системы учета воды и повышение общей эффективности функционирования систем.</w:t>
      </w:r>
    </w:p>
    <w:p w:rsidR="006C0FC0" w:rsidRPr="004439EA" w:rsidRDefault="006C0FC0" w:rsidP="006C0FC0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Опыт подготовки технико-экономических обоснований, разработки сметной документации и технического анализа контрактов и тендерной документации.</w:t>
      </w:r>
    </w:p>
    <w:p w:rsidR="006C0FC0" w:rsidRDefault="006C0FC0" w:rsidP="006C0FC0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lastRenderedPageBreak/>
        <w:t xml:space="preserve">Владение программным обеспечением для инженерного проектирования и планирования (например, </w:t>
      </w:r>
      <w:r w:rsidRPr="004439EA">
        <w:rPr>
          <w:rFonts w:ascii="GHEA Grapalat" w:hAnsi="GHEA Grapalat"/>
          <w:sz w:val="22"/>
          <w:szCs w:val="22"/>
        </w:rPr>
        <w:t>AutoCAD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, </w:t>
      </w:r>
      <w:r w:rsidRPr="004439EA">
        <w:rPr>
          <w:rFonts w:ascii="GHEA Grapalat" w:hAnsi="GHEA Grapalat"/>
          <w:sz w:val="22"/>
          <w:szCs w:val="22"/>
        </w:rPr>
        <w:t>Civil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3</w:t>
      </w:r>
      <w:r w:rsidRPr="004439EA">
        <w:rPr>
          <w:rFonts w:ascii="GHEA Grapalat" w:hAnsi="GHEA Grapalat"/>
          <w:sz w:val="22"/>
          <w:szCs w:val="22"/>
        </w:rPr>
        <w:t>D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или их эквивалентами).</w:t>
      </w:r>
    </w:p>
    <w:p w:rsidR="006C0FC0" w:rsidRPr="004439EA" w:rsidRDefault="006C0FC0" w:rsidP="006C0FC0">
      <w:pPr>
        <w:pStyle w:val="NormalWeb"/>
        <w:spacing w:before="120" w:beforeAutospacing="0" w:after="0" w:afterAutospacing="0" w:line="312" w:lineRule="auto"/>
        <w:ind w:left="720"/>
        <w:jc w:val="both"/>
        <w:rPr>
          <w:rFonts w:ascii="GHEA Grapalat" w:hAnsi="GHEA Grapalat"/>
          <w:sz w:val="22"/>
          <w:szCs w:val="22"/>
          <w:lang w:val="ru-RU"/>
        </w:rPr>
      </w:pPr>
    </w:p>
    <w:p w:rsidR="006C0FC0" w:rsidRPr="00A921B9" w:rsidRDefault="006C0FC0" w:rsidP="006C0FC0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Навыки, которые будут рассматриваться как преимущество</w:t>
      </w:r>
    </w:p>
    <w:p w:rsidR="006827C7" w:rsidRPr="004439EA" w:rsidRDefault="006827C7" w:rsidP="004439EA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Опыт участия в инфраструктурных проектах, финансируемых международными донорами (предпочтительно Всемирным банком или другими международными финансовыми организациями), является существенным преимуществом.</w:t>
      </w:r>
    </w:p>
    <w:p w:rsidR="006827C7" w:rsidRPr="004439EA" w:rsidRDefault="006827C7" w:rsidP="004439EA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Знание принципов климатически устойчивого инженерного проектирования и моделей устойчивого предоставления услуг.</w:t>
      </w:r>
    </w:p>
    <w:p w:rsidR="006827C7" w:rsidRPr="004439EA" w:rsidRDefault="006827C7" w:rsidP="004439EA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Знание применимых экологических, санитарно-гигиенических требований по охране труда и технике безопасности для проектов СВ</w:t>
      </w:r>
      <w:r w:rsidR="008949E8" w:rsidRPr="004439EA">
        <w:rPr>
          <w:rFonts w:ascii="GHEA Grapalat" w:hAnsi="GHEA Grapalat"/>
          <w:sz w:val="22"/>
          <w:szCs w:val="22"/>
          <w:lang w:val="ru-RU"/>
        </w:rPr>
        <w:t>и</w:t>
      </w:r>
      <w:r w:rsidRPr="004439EA">
        <w:rPr>
          <w:rFonts w:ascii="GHEA Grapalat" w:hAnsi="GHEA Grapalat"/>
          <w:sz w:val="22"/>
          <w:szCs w:val="22"/>
          <w:lang w:val="ru-RU"/>
        </w:rPr>
        <w:t>В рассматривается как преимущество.</w:t>
      </w:r>
    </w:p>
    <w:p w:rsidR="006827C7" w:rsidRPr="004439EA" w:rsidRDefault="006827C7" w:rsidP="004439EA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Сильные аналитические навыки, навыки решения технических задач и деловой коммуникации.</w:t>
      </w:r>
    </w:p>
    <w:p w:rsidR="006827C7" w:rsidRDefault="006827C7" w:rsidP="004439EA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>Способность работать в междисциплинарной команде и обеспечивать взаимодействие с местными сообществами и другими заинтересованными сторонами.</w:t>
      </w:r>
    </w:p>
    <w:p w:rsidR="006C0FC0" w:rsidRPr="00A921B9" w:rsidRDefault="006C0FC0" w:rsidP="006C0FC0">
      <w:pPr>
        <w:pStyle w:val="NormalWeb"/>
        <w:spacing w:before="0" w:beforeAutospacing="0" w:after="120" w:afterAutospacing="0" w:line="312" w:lineRule="auto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Знание языков</w:t>
      </w:r>
    </w:p>
    <w:p w:rsidR="006827C7" w:rsidRPr="004439EA" w:rsidRDefault="006827C7" w:rsidP="004439EA">
      <w:pPr>
        <w:pStyle w:val="NormalWeb"/>
        <w:numPr>
          <w:ilvl w:val="0"/>
          <w:numId w:val="27"/>
        </w:numPr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bookmarkStart w:id="0" w:name="_GoBack"/>
      <w:bookmarkEnd w:id="0"/>
      <w:r w:rsidRPr="004439EA">
        <w:rPr>
          <w:rFonts w:ascii="GHEA Grapalat" w:hAnsi="GHEA Grapalat"/>
          <w:sz w:val="22"/>
          <w:szCs w:val="22"/>
          <w:lang w:val="ru-RU"/>
        </w:rPr>
        <w:t>Свободное владение армянским языком; знание английского языка будет рассматриваться как преимущество.</w:t>
      </w:r>
    </w:p>
    <w:p w:rsidR="000B2B04" w:rsidRPr="004439EA" w:rsidRDefault="000B2B04" w:rsidP="004439EA">
      <w:pPr>
        <w:spacing w:before="12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4439EA" w:rsidRDefault="000B2B04" w:rsidP="004439EA">
      <w:pPr>
        <w:pStyle w:val="ListParagraph"/>
        <w:numPr>
          <w:ilvl w:val="0"/>
          <w:numId w:val="7"/>
        </w:numPr>
        <w:spacing w:before="120" w:line="312" w:lineRule="auto"/>
        <w:jc w:val="both"/>
        <w:rPr>
          <w:rFonts w:ascii="GHEA Grapalat" w:hAnsi="GHEA Grapalat" w:cstheme="minorHAnsi"/>
          <w:b/>
          <w:sz w:val="22"/>
          <w:szCs w:val="22"/>
          <w:lang w:val="en-US"/>
        </w:rPr>
      </w:pPr>
      <w:r w:rsidRPr="004439EA">
        <w:rPr>
          <w:rFonts w:ascii="GHEA Grapalat" w:hAnsi="GHEA Grapalat" w:cstheme="minorHAnsi"/>
          <w:b/>
          <w:sz w:val="22"/>
          <w:szCs w:val="22"/>
          <w:lang w:val="en-US"/>
        </w:rPr>
        <w:t>ИНСТИТУЦИОНАЛЬНЫЕ АСПЕКТЫ И ПОРЯДОК ОТЧЁТНОСТИ</w:t>
      </w:r>
    </w:p>
    <w:p w:rsidR="000B2B04" w:rsidRPr="004439EA" w:rsidRDefault="000B2B04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Услуги </w:t>
      </w:r>
      <w:r w:rsidR="008949E8" w:rsidRPr="004439EA">
        <w:rPr>
          <w:rFonts w:ascii="GHEA Grapalat" w:hAnsi="GHEA Grapalat" w:cs="Arial"/>
          <w:color w:val="0A0A0A"/>
          <w:sz w:val="22"/>
          <w:szCs w:val="22"/>
          <w:shd w:val="clear" w:color="auto" w:fill="FFFFFF"/>
          <w:lang w:val="ru-RU"/>
        </w:rPr>
        <w:t>Инженера по сельскому водоснабжению и водоотведению</w:t>
      </w:r>
      <w:r w:rsidR="008949E8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="000B2C1C">
        <w:rPr>
          <w:rFonts w:ascii="GHEA Grapalat" w:hAnsi="GHEA Grapalat"/>
          <w:sz w:val="22"/>
          <w:szCs w:val="22"/>
          <w:lang w:val="ru-RU"/>
        </w:rPr>
        <w:t>Программы</w:t>
      </w:r>
      <w:r w:rsidR="008949E8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</w:rPr>
        <w:t>WISE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будут предоставляться в рамках договора на оказание консультационных услуг на весь срок выполнения задания.</w:t>
      </w:r>
      <w:r w:rsidR="008949E8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  <w:lang w:val="ru-RU"/>
        </w:rPr>
        <w:t>Должность предусматривает полную занятость и работу на базе офиса в Ереване, с выездами на объекты реализации проекта по мере необходимости.</w:t>
      </w:r>
    </w:p>
    <w:p w:rsidR="004439EA" w:rsidRPr="004439EA" w:rsidRDefault="004439EA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439EA">
        <w:rPr>
          <w:rFonts w:ascii="GHEA Grapalat" w:hAnsi="GHEA Grapalat"/>
          <w:sz w:val="22"/>
          <w:szCs w:val="22"/>
          <w:lang w:val="ru-RU"/>
        </w:rPr>
        <w:t xml:space="preserve">Инженер по сельскому водоснабжению и водоотведению </w:t>
      </w:r>
      <w:r w:rsidR="00BB1FD8">
        <w:rPr>
          <w:rFonts w:ascii="GHEA Grapalat" w:hAnsi="GHEA Grapalat"/>
          <w:sz w:val="22"/>
          <w:szCs w:val="22"/>
          <w:lang w:val="ru-RU"/>
        </w:rPr>
        <w:t>Программы</w:t>
      </w:r>
      <w:r w:rsidR="00BB1FD8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</w:rPr>
        <w:t>WISE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 подчиняется Координатору Компонента 2 </w:t>
      </w:r>
      <w:r w:rsidR="000B2C1C">
        <w:rPr>
          <w:rFonts w:ascii="GHEA Grapalat" w:hAnsi="GHEA Grapalat"/>
          <w:sz w:val="22"/>
          <w:szCs w:val="22"/>
          <w:lang w:val="ru-RU"/>
        </w:rPr>
        <w:t>Программы</w:t>
      </w:r>
      <w:r w:rsidR="000204D4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</w:rPr>
        <w:t>WISE</w:t>
      </w:r>
      <w:r w:rsidRPr="004439EA">
        <w:rPr>
          <w:rFonts w:ascii="GHEA Grapalat" w:hAnsi="GHEA Grapalat"/>
          <w:sz w:val="22"/>
          <w:szCs w:val="22"/>
          <w:lang w:val="ru-RU"/>
        </w:rPr>
        <w:t xml:space="preserve">, Руководителю программы / Заместителю руководителя </w:t>
      </w:r>
      <w:r w:rsidR="000B2C1C">
        <w:rPr>
          <w:rFonts w:ascii="GHEA Grapalat" w:hAnsi="GHEA Grapalat"/>
          <w:sz w:val="22"/>
          <w:szCs w:val="22"/>
          <w:lang w:val="ru-RU"/>
        </w:rPr>
        <w:t>Программы</w:t>
      </w:r>
      <w:r w:rsidR="000B2C1C" w:rsidRPr="004439EA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439EA">
        <w:rPr>
          <w:rFonts w:ascii="GHEA Grapalat" w:hAnsi="GHEA Grapalat"/>
          <w:sz w:val="22"/>
          <w:szCs w:val="22"/>
        </w:rPr>
        <w:t>WISE</w:t>
      </w:r>
      <w:r w:rsidRPr="004439EA">
        <w:rPr>
          <w:rFonts w:ascii="GHEA Grapalat" w:hAnsi="GHEA Grapalat"/>
          <w:sz w:val="22"/>
          <w:szCs w:val="22"/>
          <w:lang w:val="ru-RU"/>
        </w:rPr>
        <w:t>.</w:t>
      </w:r>
    </w:p>
    <w:p w:rsidR="000B2B04" w:rsidRPr="004439EA" w:rsidRDefault="000B2B04" w:rsidP="004439EA">
      <w:pPr>
        <w:pStyle w:val="NormalWeb"/>
        <w:spacing w:before="120" w:beforeAutospacing="0" w:after="0" w:afterAutospacing="0" w:line="312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:rsidR="000B2B04" w:rsidRPr="004439EA" w:rsidRDefault="000B2B04" w:rsidP="004439EA">
      <w:pPr>
        <w:spacing w:before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B062DB" w:rsidRPr="004439EA" w:rsidRDefault="00B062DB" w:rsidP="004439EA">
      <w:pPr>
        <w:spacing w:before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p w:rsidR="00A57DE4" w:rsidRPr="004439EA" w:rsidRDefault="00A57DE4" w:rsidP="004439EA">
      <w:pPr>
        <w:spacing w:before="120" w:line="312" w:lineRule="auto"/>
        <w:jc w:val="both"/>
        <w:rPr>
          <w:rFonts w:ascii="GHEA Grapalat" w:eastAsia="Calibri" w:hAnsi="GHEA Grapalat"/>
          <w:sz w:val="22"/>
          <w:szCs w:val="22"/>
          <w:lang w:val="ru-RU"/>
        </w:rPr>
      </w:pPr>
    </w:p>
    <w:sectPr w:rsidR="00A57DE4" w:rsidRPr="004439EA" w:rsidSect="0000117A">
      <w:footerReference w:type="even" r:id="rId9"/>
      <w:footerReference w:type="default" r:id="rId10"/>
      <w:footerReference w:type="first" r:id="rId11"/>
      <w:pgSz w:w="12240" w:h="15840"/>
      <w:pgMar w:top="630" w:right="9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B96" w:rsidRDefault="00F20B96">
      <w:r>
        <w:separator/>
      </w:r>
    </w:p>
  </w:endnote>
  <w:endnote w:type="continuationSeparator" w:id="0">
    <w:p w:rsidR="00F20B96" w:rsidRDefault="00F20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Times New Roman"/>
    <w:charset w:val="00"/>
    <w:family w:val="auto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251660288" behindDoc="0" locked="0" layoutInCell="1" hidden="0" allowOverlap="1" wp14:anchorId="3870E12A" wp14:editId="5D7AD150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0" name="Rectangle 2104629070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0" o:spid="_x0000_s1026" alt="Official Use Only" style="position:absolute;left:0;text-align:left;margin-left:299.5pt;margin-top:-.35pt;width:87.9pt;height:27.95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F05FFC" w:rsidP="004F3AC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color w:val="000000"/>
        <w:sz w:val="18"/>
        <w:szCs w:val="18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182279A3" wp14:editId="7DA1190F">
              <wp:simplePos x="0" y="0"/>
              <wp:positionH relativeFrom="column">
                <wp:posOffset>1807029</wp:posOffset>
              </wp:positionH>
              <wp:positionV relativeFrom="paragraph">
                <wp:posOffset>-3538</wp:posOffset>
              </wp:positionV>
              <wp:extent cx="4229100" cy="345440"/>
              <wp:effectExtent l="0" t="0" r="0" b="0"/>
              <wp:wrapNone/>
              <wp:docPr id="2104629072" name="Rectangle 2104629072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291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Pr="00F05FFC" w:rsidRDefault="00F05FFC" w:rsidP="00F05FFC">
                          <w:pPr>
                            <w:jc w:val="right"/>
                            <w:textDirection w:val="btLr"/>
                            <w:rPr>
                              <w:rFonts w:ascii="GHEA Grapalat" w:hAnsi="GHEA Grapalat"/>
                              <w:lang w:val="ru-RU"/>
                            </w:rPr>
                          </w:pPr>
                          <w:r w:rsidRPr="00F05FFC">
                            <w:rPr>
                              <w:rFonts w:ascii="GHEA Grapalat" w:hAnsi="GHEA Grapalat"/>
                              <w:sz w:val="16"/>
                              <w:szCs w:val="16"/>
                              <w:lang w:val="ru-RU"/>
                            </w:rPr>
                            <w:t>Только для официального использования</w:t>
                          </w:r>
                          <w:r w:rsidRPr="00F05FFC">
                            <w:rPr>
                              <w:rFonts w:ascii="GHEA Grapalat" w:hAnsi="GHEA Grapalat"/>
                              <w:lang w:val="ru-RU"/>
                            </w:rPr>
                            <w:t xml:space="preserve"> 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2104629072" o:spid="_x0000_s1027" alt="Official Use Only" style="position:absolute;left:0;text-align:left;margin-left:142.3pt;margin-top:-.3pt;width:333pt;height:27.2pt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" filled="f" stroked="f">
              <v:textbox inset="0,0,20pt,15pt">
                <w:txbxContent>
                  <w:p w:rsidR="00D450FF" w:rsidRPr="00F05FFC" w:rsidRDefault="00F05FFC" w:rsidP="00F05FFC">
                    <w:pPr>
                      <w:jc w:val="right"/>
                      <w:textDirection w:val="btLr"/>
                      <w:rPr>
                        <w:rFonts w:ascii="GHEA Grapalat" w:hAnsi="GHEA Grapalat"/>
                        <w:lang w:val="ru-RU"/>
                      </w:rPr>
                    </w:pPr>
                    <w:r w:rsidRPr="00F05FFC">
                      <w:rPr>
                        <w:rFonts w:ascii="GHEA Grapalat" w:hAnsi="GHEA Grapalat"/>
                        <w:sz w:val="16"/>
                        <w:szCs w:val="16"/>
                        <w:lang w:val="ru-RU"/>
                      </w:rPr>
                      <w:t>Только для официального использования</w:t>
                    </w:r>
                    <w:r w:rsidRPr="00F05FFC">
                      <w:rPr>
                        <w:rFonts w:ascii="GHEA Grapalat" w:hAnsi="GHEA Grapalat"/>
                        <w:lang w:val="ru-RU"/>
                      </w:rPr>
                      <w:t xml:space="preserve"> </w:t>
                    </w:r>
                  </w:p>
                </w:txbxContent>
              </v:textbox>
            </v:rect>
          </w:pict>
        </mc:Fallback>
      </mc:AlternateContent>
    </w:r>
    <w:r w:rsidR="00E64021">
      <w:rPr>
        <w:color w:val="000000"/>
        <w:sz w:val="18"/>
        <w:szCs w:val="18"/>
      </w:rPr>
      <w:fldChar w:fldCharType="begin"/>
    </w:r>
    <w:r w:rsidR="00E64021">
      <w:rPr>
        <w:color w:val="000000"/>
        <w:sz w:val="18"/>
        <w:szCs w:val="18"/>
      </w:rPr>
      <w:instrText>PAGE</w:instrText>
    </w:r>
    <w:r w:rsidR="00E64021">
      <w:rPr>
        <w:color w:val="000000"/>
        <w:sz w:val="18"/>
        <w:szCs w:val="18"/>
      </w:rPr>
      <w:fldChar w:fldCharType="separate"/>
    </w:r>
    <w:r w:rsidR="006C0FC0">
      <w:rPr>
        <w:noProof/>
        <w:color w:val="000000"/>
        <w:sz w:val="18"/>
        <w:szCs w:val="18"/>
      </w:rPr>
      <w:t>7</w:t>
    </w:r>
    <w:r w:rsidR="00E64021">
      <w:rPr>
        <w:color w:val="000000"/>
        <w:sz w:val="18"/>
        <w:szCs w:val="18"/>
      </w:rPr>
      <w:fldChar w:fldCharType="end"/>
    </w:r>
  </w:p>
  <w:p w:rsidR="00D450FF" w:rsidRDefault="00D450FF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0FF" w:rsidRDefault="00E64021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  <w:r>
      <w:rPr>
        <w:noProof/>
        <w:lang w:val="en-US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E0C00AB" wp14:editId="3D828174">
              <wp:simplePos x="0" y="0"/>
              <wp:positionH relativeFrom="column">
                <wp:posOffset>3803333</wp:posOffset>
              </wp:positionH>
              <wp:positionV relativeFrom="paragraph">
                <wp:posOffset>-4761</wp:posOffset>
              </wp:positionV>
              <wp:extent cx="1116330" cy="354965"/>
              <wp:effectExtent l="0" t="0" r="0" b="0"/>
              <wp:wrapNone/>
              <wp:docPr id="2104629071" name="Rectangle 2104629071" descr="Official Use Onl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2598" y="3607280"/>
                        <a:ext cx="110680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D450FF" w:rsidRDefault="00E64021">
                          <w:pPr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000000"/>
                              <w:sz w:val="20"/>
                            </w:rPr>
                            <w:t>Official Use Only</w:t>
                          </w:r>
                        </w:p>
                      </w:txbxContent>
                    </wps:txbx>
                    <wps:bodyPr spcFirstLastPara="1" wrap="square" lIns="0" tIns="0" rIns="254000" bIns="190500" anchor="b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104629071" o:spid="_x0000_s1028" alt="Official Use Only" style="position:absolute;margin-left:299.5pt;margin-top:-.35pt;width:87.9pt;height:27.95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" filled="f" stroked="f">
              <v:textbox inset="0,0,20pt,15pt">
                <w:txbxContent>
                  <w:p w:rsidR="00D450FF" w:rsidRDefault="00E64021">
                    <w:pPr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</w:rPr>
                      <w:t>Official Use Only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B96" w:rsidRDefault="00F20B96">
      <w:r>
        <w:separator/>
      </w:r>
    </w:p>
  </w:footnote>
  <w:footnote w:type="continuationSeparator" w:id="0">
    <w:p w:rsidR="00F20B96" w:rsidRDefault="00F20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27A2"/>
    <w:multiLevelType w:val="multilevel"/>
    <w:tmpl w:val="68528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E01EF"/>
    <w:multiLevelType w:val="hybridMultilevel"/>
    <w:tmpl w:val="B6D48B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D3237"/>
    <w:multiLevelType w:val="hybridMultilevel"/>
    <w:tmpl w:val="E6BC41AA"/>
    <w:lvl w:ilvl="0" w:tplc="795C32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2056B"/>
    <w:multiLevelType w:val="hybridMultilevel"/>
    <w:tmpl w:val="2C4608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32E42"/>
    <w:multiLevelType w:val="hybridMultilevel"/>
    <w:tmpl w:val="B7A48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4D63C4"/>
    <w:multiLevelType w:val="hybridMultilevel"/>
    <w:tmpl w:val="D278C594"/>
    <w:lvl w:ilvl="0" w:tplc="84D20BD8">
      <w:numFmt w:val="bullet"/>
      <w:lvlText w:val="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243AD3"/>
    <w:multiLevelType w:val="multilevel"/>
    <w:tmpl w:val="CE88F52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1BEA21F1"/>
    <w:multiLevelType w:val="multilevel"/>
    <w:tmpl w:val="9C8C5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C21251"/>
    <w:multiLevelType w:val="multilevel"/>
    <w:tmpl w:val="9E22FF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CC0AB5"/>
    <w:multiLevelType w:val="multilevel"/>
    <w:tmpl w:val="C8D88C9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nsid w:val="35566F81"/>
    <w:multiLevelType w:val="multilevel"/>
    <w:tmpl w:val="05E6B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6397896"/>
    <w:multiLevelType w:val="multilevel"/>
    <w:tmpl w:val="BF908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F2709E"/>
    <w:multiLevelType w:val="multilevel"/>
    <w:tmpl w:val="626C1E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nsid w:val="48D97C99"/>
    <w:multiLevelType w:val="multilevel"/>
    <w:tmpl w:val="509A8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2195B03"/>
    <w:multiLevelType w:val="multilevel"/>
    <w:tmpl w:val="89CE0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3441796"/>
    <w:multiLevelType w:val="hybridMultilevel"/>
    <w:tmpl w:val="21E49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B211C"/>
    <w:multiLevelType w:val="multilevel"/>
    <w:tmpl w:val="E2847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D0465F"/>
    <w:multiLevelType w:val="multilevel"/>
    <w:tmpl w:val="CB3E9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473C8F"/>
    <w:multiLevelType w:val="multilevel"/>
    <w:tmpl w:val="FB5C9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B8D67D0"/>
    <w:multiLevelType w:val="hybridMultilevel"/>
    <w:tmpl w:val="6BDC6874"/>
    <w:lvl w:ilvl="0" w:tplc="8FFC3E2C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A62E2F"/>
    <w:multiLevelType w:val="multilevel"/>
    <w:tmpl w:val="DD7A4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716591"/>
    <w:multiLevelType w:val="multilevel"/>
    <w:tmpl w:val="4AC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A091677"/>
    <w:multiLevelType w:val="hybridMultilevel"/>
    <w:tmpl w:val="FA288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F2280E"/>
    <w:multiLevelType w:val="multilevel"/>
    <w:tmpl w:val="C83AFF3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F308E"/>
    <w:multiLevelType w:val="hybridMultilevel"/>
    <w:tmpl w:val="BC1060D0"/>
    <w:lvl w:ilvl="0" w:tplc="D398E8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76016"/>
    <w:multiLevelType w:val="hybridMultilevel"/>
    <w:tmpl w:val="DA3E3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4FB0F29"/>
    <w:multiLevelType w:val="multilevel"/>
    <w:tmpl w:val="94420F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B1D7A"/>
    <w:multiLevelType w:val="multilevel"/>
    <w:tmpl w:val="0F7C8C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D566C9"/>
    <w:multiLevelType w:val="multilevel"/>
    <w:tmpl w:val="F2181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EC063BF"/>
    <w:multiLevelType w:val="hybridMultilevel"/>
    <w:tmpl w:val="A312848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23"/>
  </w:num>
  <w:num w:numId="3">
    <w:abstractNumId w:val="9"/>
  </w:num>
  <w:num w:numId="4">
    <w:abstractNumId w:val="6"/>
  </w:num>
  <w:num w:numId="5">
    <w:abstractNumId w:val="12"/>
  </w:num>
  <w:num w:numId="6">
    <w:abstractNumId w:val="8"/>
  </w:num>
  <w:num w:numId="7">
    <w:abstractNumId w:val="29"/>
  </w:num>
  <w:num w:numId="8">
    <w:abstractNumId w:val="20"/>
  </w:num>
  <w:num w:numId="9">
    <w:abstractNumId w:val="7"/>
  </w:num>
  <w:num w:numId="10">
    <w:abstractNumId w:val="27"/>
  </w:num>
  <w:num w:numId="11">
    <w:abstractNumId w:val="18"/>
  </w:num>
  <w:num w:numId="12">
    <w:abstractNumId w:val="16"/>
  </w:num>
  <w:num w:numId="13">
    <w:abstractNumId w:val="11"/>
  </w:num>
  <w:num w:numId="14">
    <w:abstractNumId w:val="17"/>
  </w:num>
  <w:num w:numId="15">
    <w:abstractNumId w:val="10"/>
  </w:num>
  <w:num w:numId="16">
    <w:abstractNumId w:val="14"/>
  </w:num>
  <w:num w:numId="17">
    <w:abstractNumId w:val="28"/>
  </w:num>
  <w:num w:numId="18">
    <w:abstractNumId w:val="13"/>
  </w:num>
  <w:num w:numId="19">
    <w:abstractNumId w:val="21"/>
  </w:num>
  <w:num w:numId="20">
    <w:abstractNumId w:val="0"/>
  </w:num>
  <w:num w:numId="21">
    <w:abstractNumId w:val="25"/>
  </w:num>
  <w:num w:numId="22">
    <w:abstractNumId w:val="22"/>
  </w:num>
  <w:num w:numId="23">
    <w:abstractNumId w:val="2"/>
  </w:num>
  <w:num w:numId="24">
    <w:abstractNumId w:val="15"/>
  </w:num>
  <w:num w:numId="25">
    <w:abstractNumId w:val="19"/>
  </w:num>
  <w:num w:numId="26">
    <w:abstractNumId w:val="1"/>
  </w:num>
  <w:num w:numId="27">
    <w:abstractNumId w:val="4"/>
  </w:num>
  <w:num w:numId="28">
    <w:abstractNumId w:val="5"/>
  </w:num>
  <w:num w:numId="29">
    <w:abstractNumId w:val="3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450FF"/>
    <w:rsid w:val="0000117A"/>
    <w:rsid w:val="0001272D"/>
    <w:rsid w:val="00013D91"/>
    <w:rsid w:val="000204D4"/>
    <w:rsid w:val="00067FDE"/>
    <w:rsid w:val="0007213D"/>
    <w:rsid w:val="00091109"/>
    <w:rsid w:val="000B2B04"/>
    <w:rsid w:val="000B2C1C"/>
    <w:rsid w:val="000B397A"/>
    <w:rsid w:val="000C4D70"/>
    <w:rsid w:val="000F48C8"/>
    <w:rsid w:val="00101D0E"/>
    <w:rsid w:val="00114ECB"/>
    <w:rsid w:val="001208C9"/>
    <w:rsid w:val="00153549"/>
    <w:rsid w:val="00170310"/>
    <w:rsid w:val="00177118"/>
    <w:rsid w:val="001D5E66"/>
    <w:rsid w:val="0021635A"/>
    <w:rsid w:val="00222948"/>
    <w:rsid w:val="0025241D"/>
    <w:rsid w:val="00261333"/>
    <w:rsid w:val="00286FB5"/>
    <w:rsid w:val="002879CB"/>
    <w:rsid w:val="002D79F4"/>
    <w:rsid w:val="00300A84"/>
    <w:rsid w:val="003246B8"/>
    <w:rsid w:val="0032795F"/>
    <w:rsid w:val="00352D83"/>
    <w:rsid w:val="00370FBB"/>
    <w:rsid w:val="003F0152"/>
    <w:rsid w:val="004439EA"/>
    <w:rsid w:val="004459C0"/>
    <w:rsid w:val="00467EAF"/>
    <w:rsid w:val="00472D5E"/>
    <w:rsid w:val="00487815"/>
    <w:rsid w:val="004B6F63"/>
    <w:rsid w:val="004C4C25"/>
    <w:rsid w:val="004E4ACE"/>
    <w:rsid w:val="004E76E0"/>
    <w:rsid w:val="004F3AC2"/>
    <w:rsid w:val="0054049D"/>
    <w:rsid w:val="00557BB8"/>
    <w:rsid w:val="00561B70"/>
    <w:rsid w:val="00582A3E"/>
    <w:rsid w:val="005B25E3"/>
    <w:rsid w:val="005C45D4"/>
    <w:rsid w:val="005D472F"/>
    <w:rsid w:val="005E75FC"/>
    <w:rsid w:val="005F4D36"/>
    <w:rsid w:val="0060479A"/>
    <w:rsid w:val="006410D4"/>
    <w:rsid w:val="006456E0"/>
    <w:rsid w:val="00664066"/>
    <w:rsid w:val="006700E2"/>
    <w:rsid w:val="00675F29"/>
    <w:rsid w:val="006827C7"/>
    <w:rsid w:val="006A6085"/>
    <w:rsid w:val="006B18BC"/>
    <w:rsid w:val="006B6AD8"/>
    <w:rsid w:val="006C0FC0"/>
    <w:rsid w:val="006D3323"/>
    <w:rsid w:val="006D5F2C"/>
    <w:rsid w:val="006E0C29"/>
    <w:rsid w:val="007339EA"/>
    <w:rsid w:val="00757DC1"/>
    <w:rsid w:val="007673D7"/>
    <w:rsid w:val="007678FA"/>
    <w:rsid w:val="007744E1"/>
    <w:rsid w:val="00791C3C"/>
    <w:rsid w:val="007B12C7"/>
    <w:rsid w:val="007C7E63"/>
    <w:rsid w:val="00805E18"/>
    <w:rsid w:val="0082174B"/>
    <w:rsid w:val="00825B12"/>
    <w:rsid w:val="00831E07"/>
    <w:rsid w:val="008337A4"/>
    <w:rsid w:val="0085269C"/>
    <w:rsid w:val="00867B74"/>
    <w:rsid w:val="00884A6C"/>
    <w:rsid w:val="008935BE"/>
    <w:rsid w:val="008949E8"/>
    <w:rsid w:val="008B51E8"/>
    <w:rsid w:val="008D5678"/>
    <w:rsid w:val="008E3570"/>
    <w:rsid w:val="008F5306"/>
    <w:rsid w:val="00932DBE"/>
    <w:rsid w:val="00933389"/>
    <w:rsid w:val="00933BB0"/>
    <w:rsid w:val="00982744"/>
    <w:rsid w:val="00996003"/>
    <w:rsid w:val="009B4287"/>
    <w:rsid w:val="009C70D7"/>
    <w:rsid w:val="009D2CAD"/>
    <w:rsid w:val="009E584D"/>
    <w:rsid w:val="009F3D3F"/>
    <w:rsid w:val="00A55550"/>
    <w:rsid w:val="00A57DE4"/>
    <w:rsid w:val="00A612CB"/>
    <w:rsid w:val="00A62BFA"/>
    <w:rsid w:val="00A7611D"/>
    <w:rsid w:val="00AA3526"/>
    <w:rsid w:val="00AA4D4F"/>
    <w:rsid w:val="00AB5CEC"/>
    <w:rsid w:val="00AD550C"/>
    <w:rsid w:val="00AE7047"/>
    <w:rsid w:val="00B00600"/>
    <w:rsid w:val="00B03044"/>
    <w:rsid w:val="00B062DB"/>
    <w:rsid w:val="00B73FAF"/>
    <w:rsid w:val="00B7548C"/>
    <w:rsid w:val="00B91237"/>
    <w:rsid w:val="00B95537"/>
    <w:rsid w:val="00BB1FD8"/>
    <w:rsid w:val="00BB2612"/>
    <w:rsid w:val="00BD16D6"/>
    <w:rsid w:val="00BF6A0F"/>
    <w:rsid w:val="00C0730E"/>
    <w:rsid w:val="00C078E1"/>
    <w:rsid w:val="00C56D04"/>
    <w:rsid w:val="00C631B9"/>
    <w:rsid w:val="00C82EF7"/>
    <w:rsid w:val="00CB4677"/>
    <w:rsid w:val="00CB700E"/>
    <w:rsid w:val="00CC0808"/>
    <w:rsid w:val="00CC6FA0"/>
    <w:rsid w:val="00CF038C"/>
    <w:rsid w:val="00D13D65"/>
    <w:rsid w:val="00D14AB2"/>
    <w:rsid w:val="00D276CC"/>
    <w:rsid w:val="00D312A2"/>
    <w:rsid w:val="00D450FF"/>
    <w:rsid w:val="00D73584"/>
    <w:rsid w:val="00D84B80"/>
    <w:rsid w:val="00D954A9"/>
    <w:rsid w:val="00DB3685"/>
    <w:rsid w:val="00E268BC"/>
    <w:rsid w:val="00E55A3E"/>
    <w:rsid w:val="00E64021"/>
    <w:rsid w:val="00E8047B"/>
    <w:rsid w:val="00E87127"/>
    <w:rsid w:val="00E904B1"/>
    <w:rsid w:val="00EA34FF"/>
    <w:rsid w:val="00EA6E5E"/>
    <w:rsid w:val="00ED152F"/>
    <w:rsid w:val="00F05FFC"/>
    <w:rsid w:val="00F14CE9"/>
    <w:rsid w:val="00F16CC0"/>
    <w:rsid w:val="00F20B96"/>
    <w:rsid w:val="00F519CF"/>
    <w:rsid w:val="00F5722B"/>
    <w:rsid w:val="00F65E0B"/>
    <w:rsid w:val="00F66675"/>
    <w:rsid w:val="00F71297"/>
    <w:rsid w:val="00F97C7D"/>
    <w:rsid w:val="00FA3DAF"/>
    <w:rsid w:val="00FB69F8"/>
    <w:rsid w:val="00FE568B"/>
    <w:rsid w:val="00FE581F"/>
    <w:rsid w:val="00FF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pPr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Footer">
    <w:name w:val="footer"/>
    <w:basedOn w:val="Normal"/>
    <w:rsid w:val="00F73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73906"/>
  </w:style>
  <w:style w:type="paragraph" w:styleId="BodyTextIndent">
    <w:name w:val="Body Text Indent"/>
    <w:basedOn w:val="Normal"/>
    <w:rsid w:val="00F73906"/>
    <w:pPr>
      <w:ind w:left="133"/>
    </w:pPr>
    <w:rPr>
      <w:rFonts w:ascii="Garamond" w:hAnsi="Garamond" w:cs="Courier New"/>
      <w:color w:val="FF0000"/>
      <w:lang w:val="en-GB"/>
    </w:rPr>
  </w:style>
  <w:style w:type="paragraph" w:customStyle="1" w:styleId="BankNormal">
    <w:name w:val="BankNormal"/>
    <w:basedOn w:val="Normal"/>
    <w:link w:val="BankNormalChar"/>
    <w:rsid w:val="00D06ADE"/>
    <w:pPr>
      <w:spacing w:after="240"/>
    </w:pPr>
    <w:rPr>
      <w:szCs w:val="20"/>
      <w:lang w:eastAsia="x-none"/>
    </w:rPr>
  </w:style>
  <w:style w:type="character" w:customStyle="1" w:styleId="BankNormalChar">
    <w:name w:val="BankNormal Char"/>
    <w:link w:val="BankNormal"/>
    <w:rsid w:val="00D06ADE"/>
    <w:rPr>
      <w:sz w:val="24"/>
      <w:lang w:eastAsia="x-none"/>
    </w:rPr>
  </w:style>
  <w:style w:type="paragraph" w:styleId="ListParagraph">
    <w:name w:val="List Paragraph"/>
    <w:basedOn w:val="Normal"/>
    <w:uiPriority w:val="34"/>
    <w:qFormat/>
    <w:rsid w:val="00412C22"/>
    <w:pPr>
      <w:ind w:left="720"/>
      <w:contextualSpacing/>
    </w:pPr>
  </w:style>
  <w:style w:type="paragraph" w:customStyle="1" w:styleId="Default">
    <w:name w:val="Default"/>
    <w:rsid w:val="005B37AE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styleId="TableGrid">
    <w:name w:val="Table Grid"/>
    <w:basedOn w:val="TableNormal"/>
    <w:uiPriority w:val="59"/>
    <w:rsid w:val="005B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14F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4F04"/>
    <w:rPr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EE2D83"/>
    <w:rPr>
      <w:b/>
      <w:bCs/>
      <w:sz w:val="36"/>
      <w:szCs w:val="36"/>
    </w:rPr>
  </w:style>
  <w:style w:type="paragraph" w:styleId="NormalWeb">
    <w:name w:val="Normal (Web)"/>
    <w:basedOn w:val="Normal"/>
    <w:uiPriority w:val="99"/>
    <w:unhideWhenUsed/>
    <w:rsid w:val="00EE2D83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180844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B65E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5E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5E2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5E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5E2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5E2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E28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305720"/>
  </w:style>
  <w:style w:type="character" w:customStyle="1" w:styleId="Mention">
    <w:name w:val="Mention"/>
    <w:basedOn w:val="DefaultParagraphFont"/>
    <w:uiPriority w:val="99"/>
    <w:unhideWhenUsed/>
    <w:rsid w:val="00014758"/>
    <w:rPr>
      <w:color w:val="2B579A"/>
      <w:shd w:val="clear" w:color="auto" w:fill="E1DFDD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ICTyrJcyJ9mBiafs24nhCRa9APA==">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7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WatCom</cp:lastModifiedBy>
  <cp:revision>123</cp:revision>
  <dcterms:created xsi:type="dcterms:W3CDTF">2025-10-24T12:52:00Z</dcterms:created>
  <dcterms:modified xsi:type="dcterms:W3CDTF">2026-02-26T13:18:00Z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6f0dcda5,7d72174d,7391b6c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Official Use Only</vt:lpwstr>
  </property>
  <property fmtid="{D5CDD505-2E9C-101B-9397-08002B2CF9AE}" pid="5" name="MSIP_Label_f1bf45b6-5649-4236-82a3-f45024cd282e_Enabled">
    <vt:lpwstr>true</vt:lpwstr>
  </property>
  <property fmtid="{D5CDD505-2E9C-101B-9397-08002B2CF9AE}" pid="6" name="MSIP_Label_f1bf45b6-5649-4236-82a3-f45024cd282e_SetDate">
    <vt:lpwstr>2025-09-18T08:57:44Z</vt:lpwstr>
  </property>
  <property fmtid="{D5CDD505-2E9C-101B-9397-08002B2CF9AE}" pid="7" name="MSIP_Label_f1bf45b6-5649-4236-82a3-f45024cd282e_Method">
    <vt:lpwstr>Standard</vt:lpwstr>
  </property>
  <property fmtid="{D5CDD505-2E9C-101B-9397-08002B2CF9AE}" pid="8" name="MSIP_Label_f1bf45b6-5649-4236-82a3-f45024cd282e_Name">
    <vt:lpwstr>Official Use Only</vt:lpwstr>
  </property>
  <property fmtid="{D5CDD505-2E9C-101B-9397-08002B2CF9AE}" pid="9" name="MSIP_Label_f1bf45b6-5649-4236-82a3-f45024cd282e_SiteId">
    <vt:lpwstr>31a2fec0-266b-4c67-b56e-2796d8f59c36</vt:lpwstr>
  </property>
  <property fmtid="{D5CDD505-2E9C-101B-9397-08002B2CF9AE}" pid="10" name="MSIP_Label_f1bf45b6-5649-4236-82a3-f45024cd282e_ActionId">
    <vt:lpwstr>0d54ce4a-c456-4a4b-9960-dcfbff865f2c</vt:lpwstr>
  </property>
  <property fmtid="{D5CDD505-2E9C-101B-9397-08002B2CF9AE}" pid="11" name="MSIP_Label_f1bf45b6-5649-4236-82a3-f45024cd282e_ContentBits">
    <vt:lpwstr>2</vt:lpwstr>
  </property>
  <property fmtid="{D5CDD505-2E9C-101B-9397-08002B2CF9AE}" pid="12" name="MSIP_Label_f1bf45b6-5649-4236-82a3-f45024cd282e_Tag">
    <vt:lpwstr>10, 3, 0, 1</vt:lpwstr>
  </property>
  <property fmtid="{D5CDD505-2E9C-101B-9397-08002B2CF9AE}" pid="13" name="ContentTypeId">
    <vt:lpwstr>0x0101003779706FAB644440800E98CF83098DD3</vt:lpwstr>
  </property>
  <property fmtid="{D5CDD505-2E9C-101B-9397-08002B2CF9AE}" pid="14" name="docLang">
    <vt:lpwstr>en</vt:lpwstr>
  </property>
  <property fmtid="{D5CDD505-2E9C-101B-9397-08002B2CF9AE}" pid="15" name="MediaServiceImageTags">
    <vt:lpwstr/>
  </property>
</Properties>
</file>